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A4C3" w14:textId="155DF4BF" w:rsidR="006C3ACC" w:rsidRDefault="006C3ACC" w:rsidP="00A13B2F">
      <w:pPr>
        <w:jc w:val="center"/>
        <w:rPr>
          <w:sz w:val="40"/>
          <w:szCs w:val="40"/>
        </w:rPr>
      </w:pPr>
      <w:r w:rsidRPr="007373FC">
        <w:rPr>
          <w:sz w:val="40"/>
          <w:szCs w:val="40"/>
        </w:rPr>
        <w:t>PAYING FOR COLLEGE</w:t>
      </w:r>
    </w:p>
    <w:p w14:paraId="5945CB15" w14:textId="77777777" w:rsidR="007373FC" w:rsidRPr="007373FC" w:rsidRDefault="007373FC">
      <w:pPr>
        <w:rPr>
          <w:b/>
          <w:sz w:val="20"/>
          <w:szCs w:val="20"/>
        </w:rPr>
      </w:pPr>
    </w:p>
    <w:p w14:paraId="658CD671" w14:textId="28811DFD" w:rsidR="006C3ACC" w:rsidRPr="007373FC" w:rsidRDefault="006C3ACC" w:rsidP="007373FC">
      <w:pPr>
        <w:rPr>
          <w:sz w:val="20"/>
          <w:szCs w:val="20"/>
        </w:rPr>
      </w:pPr>
      <w:r w:rsidRPr="007373FC">
        <w:rPr>
          <w:b/>
          <w:sz w:val="20"/>
          <w:szCs w:val="20"/>
        </w:rPr>
        <w:t>Grants:</w:t>
      </w:r>
      <w:r w:rsidR="00A13B2F">
        <w:rPr>
          <w:sz w:val="20"/>
          <w:szCs w:val="20"/>
        </w:rPr>
        <w:t xml:space="preserve"> A grant is money awarded to </w:t>
      </w:r>
      <w:r w:rsidRPr="007373FC">
        <w:rPr>
          <w:sz w:val="20"/>
          <w:szCs w:val="20"/>
        </w:rPr>
        <w:t xml:space="preserve">a student for the purposes of </w:t>
      </w:r>
      <w:r w:rsidR="00A13B2F">
        <w:rPr>
          <w:sz w:val="20"/>
          <w:szCs w:val="20"/>
        </w:rPr>
        <w:t>paying</w:t>
      </w:r>
      <w:r w:rsidRPr="007373FC">
        <w:rPr>
          <w:sz w:val="20"/>
          <w:szCs w:val="20"/>
        </w:rPr>
        <w:t xml:space="preserve"> college expenses.  A college grant does not have to be repaid by the student.</w:t>
      </w:r>
      <w:r w:rsidR="00994852">
        <w:rPr>
          <w:sz w:val="20"/>
          <w:szCs w:val="20"/>
        </w:rPr>
        <w:t xml:space="preserve">  Usually grants are given based on need (as identified after completing the FAFSA)</w:t>
      </w:r>
    </w:p>
    <w:p w14:paraId="670BA9E1" w14:textId="77777777" w:rsidR="007373FC" w:rsidRPr="007373FC" w:rsidRDefault="007373FC">
      <w:pPr>
        <w:rPr>
          <w:sz w:val="20"/>
          <w:szCs w:val="20"/>
        </w:rPr>
      </w:pPr>
      <w:r w:rsidRPr="007373FC">
        <w:rPr>
          <w:sz w:val="20"/>
          <w:szCs w:val="20"/>
        </w:rPr>
        <w:tab/>
      </w:r>
    </w:p>
    <w:p w14:paraId="7BF7BAE1" w14:textId="77777777" w:rsidR="00306DE1" w:rsidRDefault="007373FC" w:rsidP="00306DE1">
      <w:pPr>
        <w:rPr>
          <w:sz w:val="20"/>
          <w:szCs w:val="20"/>
        </w:rPr>
      </w:pPr>
      <w:r w:rsidRPr="007373FC">
        <w:rPr>
          <w:b/>
          <w:sz w:val="20"/>
          <w:szCs w:val="20"/>
        </w:rPr>
        <w:t>Scholarships:</w:t>
      </w:r>
      <w:r w:rsidRPr="007373FC">
        <w:rPr>
          <w:sz w:val="20"/>
          <w:szCs w:val="20"/>
        </w:rPr>
        <w:t xml:space="preserve"> An </w:t>
      </w:r>
      <w:r w:rsidR="006C3ACC" w:rsidRPr="007373FC">
        <w:rPr>
          <w:sz w:val="20"/>
          <w:szCs w:val="20"/>
        </w:rPr>
        <w:t xml:space="preserve">award that does not have to be repaid.  </w:t>
      </w:r>
    </w:p>
    <w:p w14:paraId="7C2FFE86" w14:textId="59F6CA60" w:rsidR="00306DE1" w:rsidRPr="00306DE1" w:rsidRDefault="00306DE1" w:rsidP="00306DE1">
      <w:pPr>
        <w:ind w:left="720"/>
        <w:rPr>
          <w:rFonts w:cs="Times New Roman"/>
          <w:sz w:val="20"/>
          <w:szCs w:val="20"/>
        </w:rPr>
      </w:pPr>
      <w:r w:rsidRPr="00306DE1">
        <w:rPr>
          <w:rStyle w:val="Strong"/>
          <w:rFonts w:cs="Times New Roman"/>
          <w:sz w:val="20"/>
          <w:szCs w:val="20"/>
        </w:rPr>
        <w:t>Campus-based scholarships and grants</w:t>
      </w:r>
      <w:r w:rsidRPr="00306DE1">
        <w:rPr>
          <w:rFonts w:cs="Times New Roman"/>
          <w:sz w:val="20"/>
          <w:szCs w:val="20"/>
        </w:rPr>
        <w:t xml:space="preserve"> are awarded from the colleges and universities themselves to admitted students.  </w:t>
      </w:r>
      <w:r w:rsidR="004D4F04">
        <w:rPr>
          <w:rFonts w:cs="Times New Roman"/>
          <w:sz w:val="20"/>
          <w:szCs w:val="20"/>
        </w:rPr>
        <w:t>These can</w:t>
      </w:r>
      <w:r w:rsidRPr="00306DE1">
        <w:rPr>
          <w:rFonts w:cs="Times New Roman"/>
          <w:sz w:val="20"/>
          <w:szCs w:val="20"/>
        </w:rPr>
        <w:t xml:space="preserve"> include Need-based, Merit-based, athletic, and specific attribute scholarships.</w:t>
      </w:r>
      <w:r w:rsidR="000D5FED">
        <w:rPr>
          <w:rFonts w:cs="Times New Roman"/>
          <w:sz w:val="20"/>
          <w:szCs w:val="20"/>
        </w:rPr>
        <w:t xml:space="preserve">  Generally, all students must complete a FAFSA in order for the college to consider offering need-based scholarships and grants.</w:t>
      </w:r>
      <w:r w:rsidR="004D4F04">
        <w:rPr>
          <w:rFonts w:cs="Times New Roman"/>
          <w:sz w:val="20"/>
          <w:szCs w:val="20"/>
        </w:rPr>
        <w:t xml:space="preserve">  Sometimes you’re automatically considered for them upon application and some you’ll need to apply for separately.  Check the financial aid and scholarships page at the colleges you’re applying to.</w:t>
      </w:r>
      <w:r w:rsidR="00C70DAF">
        <w:rPr>
          <w:rFonts w:cs="Times New Roman"/>
          <w:sz w:val="20"/>
          <w:szCs w:val="20"/>
        </w:rPr>
        <w:t xml:space="preserve">  This is the </w:t>
      </w:r>
      <w:r w:rsidR="00C70DAF" w:rsidRPr="00C70DAF">
        <w:rPr>
          <w:rFonts w:cs="Times New Roman"/>
          <w:b/>
          <w:sz w:val="20"/>
          <w:szCs w:val="20"/>
        </w:rPr>
        <w:t>MOST COMMON</w:t>
      </w:r>
      <w:r w:rsidR="00C70DAF">
        <w:rPr>
          <w:rFonts w:cs="Times New Roman"/>
          <w:sz w:val="20"/>
          <w:szCs w:val="20"/>
        </w:rPr>
        <w:t xml:space="preserve"> funding source for college.</w:t>
      </w:r>
    </w:p>
    <w:p w14:paraId="1E61DE35" w14:textId="77777777" w:rsidR="00C70DAF" w:rsidRDefault="00C70DAF" w:rsidP="00306DE1">
      <w:pPr>
        <w:ind w:left="720"/>
        <w:rPr>
          <w:rStyle w:val="Strong"/>
          <w:rFonts w:cs="Times New Roman"/>
          <w:sz w:val="20"/>
          <w:szCs w:val="20"/>
        </w:rPr>
      </w:pPr>
    </w:p>
    <w:p w14:paraId="7826E0A4" w14:textId="65D7AF02" w:rsidR="00306DE1" w:rsidRPr="00306DE1" w:rsidRDefault="00306DE1" w:rsidP="00306DE1">
      <w:pPr>
        <w:ind w:left="720"/>
        <w:rPr>
          <w:sz w:val="20"/>
          <w:szCs w:val="20"/>
        </w:rPr>
      </w:pPr>
      <w:r w:rsidRPr="00306DE1">
        <w:rPr>
          <w:rStyle w:val="Strong"/>
          <w:rFonts w:cs="Times New Roman"/>
          <w:sz w:val="20"/>
          <w:szCs w:val="20"/>
        </w:rPr>
        <w:t>Private scholarships</w:t>
      </w:r>
      <w:r w:rsidR="000D5FED">
        <w:rPr>
          <w:rFonts w:cs="Times New Roman"/>
          <w:sz w:val="20"/>
          <w:szCs w:val="20"/>
        </w:rPr>
        <w:t xml:space="preserve"> </w:t>
      </w:r>
      <w:r w:rsidRPr="00306DE1">
        <w:rPr>
          <w:rFonts w:cs="Times New Roman"/>
          <w:sz w:val="20"/>
          <w:szCs w:val="20"/>
        </w:rPr>
        <w:t>are from national organizations, local organizations (such as Rotary Club), private foundations, parents’ employers, individuals, religious groups, professio</w:t>
      </w:r>
      <w:r w:rsidR="00AE7EF5">
        <w:rPr>
          <w:rFonts w:cs="Times New Roman"/>
          <w:sz w:val="20"/>
          <w:szCs w:val="20"/>
        </w:rPr>
        <w:t>nal organizations, or companies</w:t>
      </w:r>
      <w:r w:rsidRPr="00306DE1">
        <w:rPr>
          <w:rFonts w:cs="Times New Roman"/>
          <w:sz w:val="20"/>
          <w:szCs w:val="20"/>
        </w:rPr>
        <w:t>.  These vary from approximately $100 up to several thousands of dollars per year and include Need-based, Merit-based, and specific attribute scholarships.</w:t>
      </w:r>
      <w:r w:rsidR="00526122">
        <w:rPr>
          <w:rFonts w:cs="Times New Roman"/>
          <w:sz w:val="20"/>
          <w:szCs w:val="20"/>
        </w:rPr>
        <w:t xml:space="preserve">  </w:t>
      </w:r>
      <w:r w:rsidR="00C70DAF">
        <w:rPr>
          <w:rFonts w:cs="Times New Roman"/>
          <w:sz w:val="20"/>
          <w:szCs w:val="20"/>
        </w:rPr>
        <w:t xml:space="preserve"> This is the least likely funding source but you won’t get award if you don’t apply.  So, apply!</w:t>
      </w:r>
    </w:p>
    <w:p w14:paraId="5030E389" w14:textId="77777777" w:rsidR="00306DE1" w:rsidRDefault="00306DE1" w:rsidP="007373FC">
      <w:pPr>
        <w:rPr>
          <w:b/>
          <w:sz w:val="20"/>
          <w:szCs w:val="20"/>
        </w:rPr>
      </w:pPr>
    </w:p>
    <w:p w14:paraId="5F9B6A64" w14:textId="52575696" w:rsidR="006C3ACC" w:rsidRPr="007373FC" w:rsidRDefault="006C3ACC" w:rsidP="007373FC">
      <w:pPr>
        <w:rPr>
          <w:sz w:val="20"/>
          <w:szCs w:val="20"/>
        </w:rPr>
      </w:pPr>
      <w:r w:rsidRPr="007373FC">
        <w:rPr>
          <w:b/>
          <w:sz w:val="20"/>
          <w:szCs w:val="20"/>
        </w:rPr>
        <w:t>Loans:</w:t>
      </w:r>
      <w:r w:rsidRPr="007373FC">
        <w:rPr>
          <w:sz w:val="20"/>
          <w:szCs w:val="20"/>
        </w:rPr>
        <w:t xml:space="preserve"> Financial aid awards that the student</w:t>
      </w:r>
      <w:r w:rsidR="00994852">
        <w:rPr>
          <w:sz w:val="20"/>
          <w:szCs w:val="20"/>
        </w:rPr>
        <w:t xml:space="preserve"> or parent borrows</w:t>
      </w:r>
      <w:r w:rsidRPr="007373FC">
        <w:rPr>
          <w:sz w:val="20"/>
          <w:szCs w:val="20"/>
        </w:rPr>
        <w:t>.  Loans must be repaid by the borrower according to the terms of a promissory note, usually with interest.</w:t>
      </w:r>
      <w:r w:rsidR="00526122">
        <w:rPr>
          <w:sz w:val="20"/>
          <w:szCs w:val="20"/>
        </w:rPr>
        <w:t xml:space="preserve">  Can apply for loans through the </w:t>
      </w:r>
      <w:r w:rsidR="007373FC" w:rsidRPr="007373FC">
        <w:rPr>
          <w:sz w:val="20"/>
          <w:szCs w:val="20"/>
        </w:rPr>
        <w:t>FAFSA (</w:t>
      </w:r>
      <w:hyperlink r:id="rId5" w:history="1">
        <w:r w:rsidR="00C70DAF">
          <w:rPr>
            <w:rStyle w:val="Hyperlink"/>
            <w:sz w:val="20"/>
            <w:szCs w:val="20"/>
          </w:rPr>
          <w:t>www.fafsa.</w:t>
        </w:r>
        <w:r w:rsidR="007373FC" w:rsidRPr="007373FC">
          <w:rPr>
            <w:rStyle w:val="Hyperlink"/>
            <w:sz w:val="20"/>
            <w:szCs w:val="20"/>
          </w:rPr>
          <w:t>gov</w:t>
        </w:r>
      </w:hyperlink>
      <w:r w:rsidR="007373FC" w:rsidRPr="007373FC">
        <w:rPr>
          <w:sz w:val="20"/>
          <w:szCs w:val="20"/>
        </w:rPr>
        <w:t>)</w:t>
      </w:r>
    </w:p>
    <w:p w14:paraId="684D74F0" w14:textId="77777777" w:rsidR="007373FC" w:rsidRPr="007373FC" w:rsidRDefault="007373FC" w:rsidP="007373FC">
      <w:pPr>
        <w:rPr>
          <w:sz w:val="20"/>
          <w:szCs w:val="20"/>
        </w:rPr>
      </w:pPr>
    </w:p>
    <w:p w14:paraId="7E8C09A1" w14:textId="7C6828B5" w:rsidR="007373FC" w:rsidRDefault="007373FC" w:rsidP="007373FC">
      <w:pPr>
        <w:rPr>
          <w:sz w:val="10"/>
          <w:szCs w:val="10"/>
        </w:rPr>
      </w:pPr>
      <w:r w:rsidRPr="007373FC">
        <w:rPr>
          <w:b/>
          <w:sz w:val="20"/>
          <w:szCs w:val="20"/>
        </w:rPr>
        <w:t>Work-Study:</w:t>
      </w:r>
      <w:r w:rsidR="00994852">
        <w:rPr>
          <w:sz w:val="20"/>
          <w:szCs w:val="20"/>
        </w:rPr>
        <w:t xml:space="preserve"> Allows</w:t>
      </w:r>
      <w:r w:rsidRPr="007373FC">
        <w:rPr>
          <w:sz w:val="20"/>
          <w:szCs w:val="20"/>
        </w:rPr>
        <w:t xml:space="preserve"> student to earn </w:t>
      </w:r>
      <w:r w:rsidR="00994852">
        <w:rPr>
          <w:sz w:val="20"/>
          <w:szCs w:val="20"/>
        </w:rPr>
        <w:t xml:space="preserve">wages </w:t>
      </w:r>
      <w:r w:rsidRPr="007373FC">
        <w:rPr>
          <w:sz w:val="20"/>
          <w:szCs w:val="20"/>
        </w:rPr>
        <w:t>by working part time as a component</w:t>
      </w:r>
      <w:r w:rsidR="00025BAA">
        <w:rPr>
          <w:sz w:val="20"/>
          <w:szCs w:val="20"/>
        </w:rPr>
        <w:t xml:space="preserve"> of th</w:t>
      </w:r>
      <w:r w:rsidR="00994852">
        <w:rPr>
          <w:sz w:val="20"/>
          <w:szCs w:val="20"/>
        </w:rPr>
        <w:t xml:space="preserve">eir financial aid package through the FAFSA.  </w:t>
      </w:r>
      <w:r w:rsidRPr="007373FC">
        <w:rPr>
          <w:sz w:val="20"/>
          <w:szCs w:val="20"/>
        </w:rPr>
        <w:t>The jobs are usually on campus and the student must apply and interview for the position.</w:t>
      </w:r>
    </w:p>
    <w:p w14:paraId="14715E31" w14:textId="1E20140D" w:rsidR="00736548" w:rsidRPr="00736548" w:rsidRDefault="00736548" w:rsidP="007373FC">
      <w:pPr>
        <w:rPr>
          <w:sz w:val="10"/>
          <w:szCs w:val="10"/>
        </w:rPr>
      </w:pPr>
    </w:p>
    <w:p w14:paraId="4D89D1F7" w14:textId="4FAE0493" w:rsidR="007373FC" w:rsidRDefault="006D07F0" w:rsidP="007373F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2C934" wp14:editId="61F24AAD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0800" cy="0"/>
                <wp:effectExtent l="50800" t="50800" r="508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7in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5iS7cBAAC3AwAADgAAAGRycy9lMm9Eb2MueG1srFPBbtswDL0P2D8Iui92sqEojDg9pGgvwxas&#10;2weoMhULk0SB0uLk70cpiTtsQw/DLrQovUfykfT67uidOAAli6GXy0UrBQSNgw37Xn77+vDuVoqU&#10;VRiUwwC9PEGSd5u3b9ZT7GCFI7oBSHCQkLop9nLMOXZNk/QIXqUFRgj8aJC8yuzSvhlITRzdu2bV&#10;tjfNhDREQg0p8e39+VFuanxjQOfPxiTIwvWSa8vVUrXPxTabter2pOJo9aUM9Q9VeGUDJ51D3aus&#10;xA+yf4TyVhMmNHmh0TdojNVQNbCaZfubmqdRRahauDkpzm1K/y+s/nTYkbBDL1dSBOV5RE+ZlN2P&#10;WWwxBG4gkliVPk0xdQzfhh1dvBR3VEQfDfnyZTniWHt7mnsLxyw0X958aNvblkegr2/NCzFSyo+A&#10;XpRDL50NRbbq1OFjypyMoVcIO6WQc+p6yicHBezCFzAshZO9r+y6RLB1JA6Kxz98XxYZHKsiC8VY&#10;52ZS+zrpgi00qIs1E1evE2d0zYghz0RvA9LfyPl4LdWc8VfVZ61F9jMOpzqI2g7ejqrsssll/X71&#10;K/3lf9v8BAAA//8DAFBLAwQUAAYACAAAACEAMH8v6dkAAAAFAQAADwAAAGRycy9kb3ducmV2Lnht&#10;bEyPwUrDQBCG74LvsIzgze7aQwkxm1IK8SCIWEXwNs1Ok9jsbMxu2/j2Tr3Y4/z/8M03xXLyvTrS&#10;GLvAFu5nBhRxHVzHjYX3t+ouAxUTssM+MFn4oQjL8vqqwNyFE7/ScZMaJRCOOVpoUxpyrWPdksc4&#10;CwOxdLswekwyjo12I54E7ns9N2ahPXYsF1ocaN1Svd8cvIXs4/N7nIzHtd7Nn5/MY/X1QpW1tzfT&#10;6gFUoin9L8NZX9ShFKdtOLCLqrcgjyQhLUCdS2MyCbZ/gS4LfWlf/gIAAP//AwBQSwECLQAUAAYA&#10;CAAAACEA5JnDwPsAAADhAQAAEwAAAAAAAAAAAAAAAAAAAAAAW0NvbnRlbnRfVHlwZXNdLnhtbFBL&#10;AQItABQABgAIAAAAIQAjsmrh1wAAAJQBAAALAAAAAAAAAAAAAAAAACwBAABfcmVscy8ucmVsc1BL&#10;AQItABQABgAIAAAAIQDtzmJLtwEAALcDAAAOAAAAAAAAAAAAAAAAACwCAABkcnMvZTJvRG9jLnht&#10;bFBLAQItABQABgAIAAAAIQAwfy/p2QAAAAUBAAAPAAAAAAAAAAAAAAAAAA8EAABkcnMvZG93bnJl&#10;di54bWxQSwUGAAAAAAQABADzAAAAFQ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p w14:paraId="3B48D49C" w14:textId="3E830E05" w:rsidR="009C61F5" w:rsidRPr="004D4F04" w:rsidRDefault="00994852" w:rsidP="007373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Financial Aid/Scholarship </w:t>
      </w:r>
      <w:r w:rsidR="004D4F04" w:rsidRPr="004D4F04">
        <w:rPr>
          <w:b/>
          <w:sz w:val="20"/>
          <w:szCs w:val="20"/>
        </w:rPr>
        <w:t>Resources</w:t>
      </w:r>
    </w:p>
    <w:p w14:paraId="19AD718D" w14:textId="559FD82D" w:rsidR="00994852" w:rsidRDefault="00994852" w:rsidP="007373FC">
      <w:pPr>
        <w:rPr>
          <w:sz w:val="20"/>
          <w:szCs w:val="20"/>
        </w:rPr>
      </w:pPr>
      <w:r>
        <w:rPr>
          <w:sz w:val="20"/>
          <w:szCs w:val="20"/>
        </w:rPr>
        <w:t xml:space="preserve">Federal Student Aid: </w:t>
      </w:r>
      <w:r>
        <w:rPr>
          <w:sz w:val="20"/>
          <w:szCs w:val="20"/>
        </w:rPr>
        <w:tab/>
      </w:r>
      <w:r w:rsidR="00A13B2F">
        <w:rPr>
          <w:sz w:val="20"/>
          <w:szCs w:val="20"/>
        </w:rPr>
        <w:tab/>
      </w:r>
      <w:hyperlink r:id="rId6" w:history="1">
        <w:r w:rsidRPr="00220CD3">
          <w:rPr>
            <w:rStyle w:val="Hyperlink"/>
            <w:sz w:val="20"/>
            <w:szCs w:val="20"/>
          </w:rPr>
          <w:t>www.studentaid.ed.gov</w:t>
        </w:r>
      </w:hyperlink>
    </w:p>
    <w:p w14:paraId="042D778B" w14:textId="3FF5EE34" w:rsidR="00994852" w:rsidRDefault="00994852" w:rsidP="007373FC">
      <w:pPr>
        <w:rPr>
          <w:sz w:val="20"/>
          <w:szCs w:val="20"/>
        </w:rPr>
      </w:pPr>
      <w:r>
        <w:rPr>
          <w:sz w:val="20"/>
          <w:szCs w:val="20"/>
        </w:rPr>
        <w:t>Federal Student Aid Tool Kit:</w:t>
      </w:r>
      <w:r>
        <w:rPr>
          <w:sz w:val="20"/>
          <w:szCs w:val="20"/>
        </w:rPr>
        <w:tab/>
      </w:r>
      <w:hyperlink r:id="rId7" w:history="1">
        <w:r w:rsidRPr="00220CD3">
          <w:rPr>
            <w:rStyle w:val="Hyperlink"/>
            <w:sz w:val="20"/>
            <w:szCs w:val="20"/>
          </w:rPr>
          <w:t>www.financialaidtoolkit.ed.gov</w:t>
        </w:r>
      </w:hyperlink>
    </w:p>
    <w:p w14:paraId="58C01110" w14:textId="70351C8D" w:rsidR="00994852" w:rsidRDefault="00994852" w:rsidP="007373FC">
      <w:pPr>
        <w:rPr>
          <w:sz w:val="20"/>
          <w:szCs w:val="20"/>
        </w:rPr>
      </w:pPr>
      <w:r>
        <w:rPr>
          <w:sz w:val="20"/>
          <w:szCs w:val="20"/>
        </w:rPr>
        <w:t>Net Price Calculators:</w:t>
      </w:r>
      <w:r>
        <w:rPr>
          <w:sz w:val="20"/>
          <w:szCs w:val="20"/>
        </w:rPr>
        <w:tab/>
      </w:r>
      <w:r w:rsidR="00A13B2F">
        <w:rPr>
          <w:sz w:val="20"/>
          <w:szCs w:val="20"/>
        </w:rPr>
        <w:tab/>
      </w:r>
      <w:hyperlink r:id="rId8" w:history="1">
        <w:r w:rsidRPr="00220CD3">
          <w:rPr>
            <w:rStyle w:val="Hyperlink"/>
            <w:sz w:val="20"/>
            <w:szCs w:val="20"/>
          </w:rPr>
          <w:t>www.netpricecalculator.collegeboard.org</w:t>
        </w:r>
      </w:hyperlink>
    </w:p>
    <w:p w14:paraId="4462480A" w14:textId="05660BF0" w:rsidR="00994852" w:rsidRDefault="00994852" w:rsidP="007373FC">
      <w:pPr>
        <w:rPr>
          <w:sz w:val="20"/>
          <w:szCs w:val="20"/>
        </w:rPr>
      </w:pPr>
      <w:r>
        <w:rPr>
          <w:sz w:val="20"/>
          <w:szCs w:val="20"/>
        </w:rPr>
        <w:t xml:space="preserve">College Comparison Tools: </w:t>
      </w:r>
      <w:r w:rsidR="00CF6853">
        <w:rPr>
          <w:sz w:val="20"/>
          <w:szCs w:val="20"/>
        </w:rPr>
        <w:tab/>
      </w:r>
      <w:r>
        <w:rPr>
          <w:sz w:val="20"/>
          <w:szCs w:val="20"/>
        </w:rPr>
        <w:t>College Navigator (NCES) www.nced.ed.gov/collegenavigator</w:t>
      </w:r>
    </w:p>
    <w:p w14:paraId="517C3B45" w14:textId="31286655" w:rsidR="00994852" w:rsidRDefault="00994852" w:rsidP="007373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6853">
        <w:rPr>
          <w:sz w:val="20"/>
          <w:szCs w:val="20"/>
        </w:rPr>
        <w:tab/>
        <w:t xml:space="preserve">Big Future: </w:t>
      </w:r>
      <w:hyperlink r:id="rId9" w:history="1">
        <w:r w:rsidR="00CF6853" w:rsidRPr="00220CD3">
          <w:rPr>
            <w:rStyle w:val="Hyperlink"/>
            <w:sz w:val="20"/>
            <w:szCs w:val="20"/>
          </w:rPr>
          <w:t>www.bigfuture.collegeboard.org/compare-colleges</w:t>
        </w:r>
      </w:hyperlink>
    </w:p>
    <w:p w14:paraId="7EFF097D" w14:textId="77777777" w:rsidR="00C70DAF" w:rsidRDefault="00CF6853" w:rsidP="007373FC">
      <w:pPr>
        <w:rPr>
          <w:sz w:val="20"/>
          <w:szCs w:val="20"/>
        </w:rPr>
      </w:pPr>
      <w:r>
        <w:rPr>
          <w:sz w:val="20"/>
          <w:szCs w:val="20"/>
        </w:rPr>
        <w:t>Financial Aid Shopping Sheet:</w:t>
      </w:r>
      <w:r>
        <w:rPr>
          <w:sz w:val="20"/>
          <w:szCs w:val="20"/>
        </w:rPr>
        <w:tab/>
        <w:t>www2.ed.gov/policy/highered/guid/aid-offer/index.html</w:t>
      </w:r>
    </w:p>
    <w:p w14:paraId="2DE9FA20" w14:textId="191C0303" w:rsidR="00994852" w:rsidRDefault="00A13B2F" w:rsidP="007373FC">
      <w:pPr>
        <w:rPr>
          <w:sz w:val="20"/>
          <w:szCs w:val="20"/>
        </w:rPr>
      </w:pPr>
      <w:r>
        <w:rPr>
          <w:sz w:val="20"/>
          <w:szCs w:val="20"/>
        </w:rPr>
        <w:t>FL Student Financial Aid (including Bright Futures):</w:t>
      </w:r>
      <w:r>
        <w:rPr>
          <w:sz w:val="20"/>
          <w:szCs w:val="20"/>
        </w:rPr>
        <w:tab/>
      </w:r>
      <w:hyperlink r:id="rId10" w:history="1">
        <w:r w:rsidRPr="00220CD3">
          <w:rPr>
            <w:rStyle w:val="Hyperlink"/>
            <w:sz w:val="20"/>
            <w:szCs w:val="20"/>
          </w:rPr>
          <w:t>www.floridastudentfinancialaid.org</w:t>
        </w:r>
      </w:hyperlink>
    </w:p>
    <w:p w14:paraId="5A095AFD" w14:textId="77777777" w:rsidR="00A13B2F" w:rsidRDefault="00A13B2F" w:rsidP="007373FC">
      <w:pPr>
        <w:rPr>
          <w:sz w:val="20"/>
          <w:szCs w:val="20"/>
        </w:rPr>
      </w:pPr>
    </w:p>
    <w:p w14:paraId="74114361" w14:textId="3655EE1D" w:rsidR="007373FC" w:rsidRDefault="00A13B2F" w:rsidP="007373FC">
      <w:pPr>
        <w:rPr>
          <w:rStyle w:val="Hyperlink"/>
          <w:sz w:val="20"/>
          <w:szCs w:val="20"/>
          <w:u w:val="none"/>
        </w:rPr>
      </w:pPr>
      <w:r w:rsidRPr="00335075">
        <w:rPr>
          <w:b/>
          <w:sz w:val="28"/>
          <w:szCs w:val="28"/>
        </w:rPr>
        <w:t>Scholarships:</w:t>
      </w:r>
      <w:r w:rsidR="009C61F5" w:rsidRPr="00335075">
        <w:rPr>
          <w:sz w:val="28"/>
          <w:szCs w:val="28"/>
        </w:rPr>
        <w:t xml:space="preserve"> </w:t>
      </w:r>
      <w:r w:rsidR="00335075">
        <w:rPr>
          <w:sz w:val="28"/>
          <w:szCs w:val="28"/>
        </w:rPr>
        <w:tab/>
      </w:r>
      <w:hyperlink r:id="rId11" w:history="1">
        <w:r w:rsidRPr="00220CD3">
          <w:rPr>
            <w:rStyle w:val="Hyperlink"/>
            <w:sz w:val="20"/>
            <w:szCs w:val="20"/>
          </w:rPr>
          <w:t>www.scholarshipexperts.com</w:t>
        </w:r>
      </w:hyperlink>
      <w:r w:rsidR="00C70DAF">
        <w:rPr>
          <w:rStyle w:val="Hyperlink"/>
          <w:sz w:val="20"/>
          <w:szCs w:val="20"/>
          <w:u w:val="none"/>
        </w:rPr>
        <w:tab/>
      </w:r>
      <w:hyperlink r:id="rId12" w:history="1">
        <w:r w:rsidR="00C70DAF" w:rsidRPr="00DD5F0F">
          <w:rPr>
            <w:rStyle w:val="Hyperlink"/>
            <w:sz w:val="20"/>
            <w:szCs w:val="20"/>
          </w:rPr>
          <w:t>www.raise.me</w:t>
        </w:r>
      </w:hyperlink>
    </w:p>
    <w:p w14:paraId="65233BB2" w14:textId="04D7F172" w:rsidR="009C61F5" w:rsidRDefault="00335075" w:rsidP="007373FC">
      <w:pPr>
        <w:rPr>
          <w:sz w:val="20"/>
          <w:szCs w:val="20"/>
        </w:rPr>
      </w:pPr>
      <w:hyperlink r:id="rId13" w:history="1">
        <w:r w:rsidR="00A13B2F" w:rsidRPr="00220CD3">
          <w:rPr>
            <w:rStyle w:val="Hyperlink"/>
            <w:sz w:val="20"/>
            <w:szCs w:val="20"/>
          </w:rPr>
          <w:t>www.bigfuture.collegeboard.org/scholarship-search</w:t>
        </w:r>
      </w:hyperlink>
      <w:r w:rsidR="00A13B2F">
        <w:rPr>
          <w:sz w:val="20"/>
          <w:szCs w:val="20"/>
        </w:rPr>
        <w:tab/>
      </w:r>
      <w:hyperlink r:id="rId14" w:history="1">
        <w:r w:rsidR="00C20558" w:rsidRPr="0043490B">
          <w:rPr>
            <w:rStyle w:val="Hyperlink"/>
            <w:sz w:val="20"/>
            <w:szCs w:val="20"/>
          </w:rPr>
          <w:t>www.scholarships.com</w:t>
        </w:r>
      </w:hyperlink>
      <w:r w:rsidR="00C70DAF">
        <w:rPr>
          <w:sz w:val="20"/>
          <w:szCs w:val="20"/>
        </w:rPr>
        <w:t xml:space="preserve">  </w:t>
      </w:r>
      <w:r w:rsidR="00C70DAF">
        <w:rPr>
          <w:sz w:val="20"/>
          <w:szCs w:val="20"/>
        </w:rPr>
        <w:tab/>
      </w:r>
    </w:p>
    <w:p w14:paraId="6B7C86AE" w14:textId="77777777" w:rsidR="00A13B2F" w:rsidRDefault="00A13B2F" w:rsidP="00A13B2F">
      <w:pPr>
        <w:jc w:val="center"/>
        <w:rPr>
          <w:b/>
          <w:sz w:val="20"/>
          <w:szCs w:val="20"/>
        </w:rPr>
      </w:pPr>
    </w:p>
    <w:p w14:paraId="36DE7633" w14:textId="47683C23" w:rsidR="00C20558" w:rsidRPr="00335075" w:rsidRDefault="00E90C86" w:rsidP="00DC7B08">
      <w:pPr>
        <w:rPr>
          <w:b/>
          <w:color w:val="0000FF" w:themeColor="hyperlink"/>
          <w:sz w:val="20"/>
          <w:szCs w:val="20"/>
          <w:u w:val="single"/>
        </w:rPr>
      </w:pPr>
      <w:r>
        <w:rPr>
          <w:b/>
        </w:rPr>
        <w:t>LOLHS College&amp;</w:t>
      </w:r>
      <w:r w:rsidR="00DC7B08" w:rsidRPr="00DC7B08">
        <w:rPr>
          <w:b/>
        </w:rPr>
        <w:t xml:space="preserve"> Career </w:t>
      </w:r>
      <w:r>
        <w:rPr>
          <w:b/>
        </w:rPr>
        <w:t>Website</w:t>
      </w:r>
      <w:r w:rsidR="00DC7B08">
        <w:rPr>
          <w:b/>
        </w:rPr>
        <w:tab/>
      </w:r>
      <w:r w:rsidR="00DC7B08">
        <w:tab/>
      </w:r>
      <w:r w:rsidRPr="00E90C86">
        <w:rPr>
          <w:sz w:val="20"/>
          <w:szCs w:val="20"/>
        </w:rPr>
        <w:t>http://connectplus.pasco.k12.fl.us/sfraneco/</w:t>
      </w:r>
    </w:p>
    <w:p w14:paraId="4521C7A2" w14:textId="77777777" w:rsidR="009C61F5" w:rsidRDefault="009C61F5" w:rsidP="007373FC">
      <w:pPr>
        <w:rPr>
          <w:sz w:val="20"/>
          <w:szCs w:val="20"/>
        </w:rPr>
      </w:pPr>
    </w:p>
    <w:p w14:paraId="2B4731CD" w14:textId="199CA36E" w:rsidR="009C61F5" w:rsidRPr="009C61F5" w:rsidRDefault="00E90C86" w:rsidP="00EB718B">
      <w:pPr>
        <w:rPr>
          <w:b/>
          <w:sz w:val="20"/>
          <w:szCs w:val="20"/>
        </w:rPr>
      </w:pPr>
      <w:r w:rsidRPr="00335075">
        <w:rPr>
          <w:b/>
          <w:sz w:val="28"/>
          <w:szCs w:val="28"/>
        </w:rPr>
        <w:t>Reminder:</w:t>
      </w:r>
      <w:r>
        <w:rPr>
          <w:b/>
          <w:sz w:val="20"/>
          <w:szCs w:val="20"/>
        </w:rPr>
        <w:t xml:space="preserve"> </w:t>
      </w:r>
      <w:r w:rsidR="0033507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C61F5" w:rsidRPr="009C61F5">
        <w:rPr>
          <w:b/>
          <w:sz w:val="20"/>
          <w:szCs w:val="20"/>
        </w:rPr>
        <w:t>Beware of scholarship scams!</w:t>
      </w:r>
      <w:r w:rsidR="009C61F5">
        <w:rPr>
          <w:sz w:val="20"/>
          <w:szCs w:val="20"/>
        </w:rPr>
        <w:t xml:space="preserve">  </w:t>
      </w:r>
      <w:r w:rsidR="009C61F5" w:rsidRPr="009C61F5">
        <w:rPr>
          <w:b/>
          <w:sz w:val="20"/>
          <w:szCs w:val="20"/>
        </w:rPr>
        <w:t>Always use FREE resources!</w:t>
      </w:r>
    </w:p>
    <w:p w14:paraId="654E5379" w14:textId="3A17D555" w:rsidR="009C61F5" w:rsidRDefault="009C61F5" w:rsidP="009C61F5">
      <w:pPr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="005534C1">
        <w:rPr>
          <w:sz w:val="20"/>
          <w:szCs w:val="20"/>
        </w:rPr>
        <w:t>will never have</w:t>
      </w:r>
      <w:r>
        <w:rPr>
          <w:sz w:val="20"/>
          <w:szCs w:val="20"/>
        </w:rPr>
        <w:t xml:space="preserve"> to “pay” for FREE money. </w:t>
      </w:r>
      <w:r w:rsidR="00EB71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more information about scholarship scams or to report a scam: Federal Trade Commission (FTC) website at </w:t>
      </w:r>
      <w:hyperlink r:id="rId15" w:history="1">
        <w:r w:rsidRPr="00786839">
          <w:rPr>
            <w:rStyle w:val="Hyperlink"/>
            <w:sz w:val="20"/>
            <w:szCs w:val="20"/>
          </w:rPr>
          <w:t>www.ftc.gov</w:t>
        </w:r>
      </w:hyperlink>
    </w:p>
    <w:p w14:paraId="46467262" w14:textId="77777777" w:rsidR="004D4F04" w:rsidRDefault="004D4F04" w:rsidP="004D4F04">
      <w:pPr>
        <w:rPr>
          <w:sz w:val="20"/>
          <w:szCs w:val="20"/>
        </w:rPr>
      </w:pPr>
    </w:p>
    <w:p w14:paraId="179F0188" w14:textId="58A62AED" w:rsidR="004D4F04" w:rsidRDefault="004D4F04" w:rsidP="004D4F0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5262C" wp14:editId="79C9AE52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400800" cy="0"/>
                <wp:effectExtent l="50800" t="50800" r="508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pt" to="7in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BTSLYBAAC3AwAADgAAAGRycy9lMm9Eb2MueG1srFNNj9MwEL0j8R8s32nSglarqOkeutq9IKhY&#10;+AFeZ9xY2B5rbJr23zN22ywCtAfExfHHezPz3kzWd0fvxAEoWQy9XC5aKSBoHGzY9/Lb14d3t1Kk&#10;rMKgHAbo5QmSvNu8fbOeYgcrHNENQIKDhNRNsZdjzrFrmqRH8CotMELgR4PkVeYj7ZuB1MTRvWtW&#10;bXvTTEhDJNSQEt/enx/lpsY3BnT+bEyCLFwvubZcV6rrc1mbzVp1e1JxtPpShvqHKryygZPOoe5V&#10;VuIH2T9CeasJE5q80OgbNMZqqBpYzbL9Tc3TqCJULWxOirNN6f+F1Z8OOxJ24N5JEZTnFj1lUnY/&#10;ZrHFENhAJLEsPk0xdQzfhh1dTinuqIg+GvLly3LEsXp7mr2FYxaaL28+tO1tyy3Q17fmhRgp5UdA&#10;L8qml86GIlt16vAxZU7G0CuED6WQc+q6yycHBezCFzAshZO9r+w6RLB1JA6K2z98rzI4VkUWirHO&#10;zaT2ddIFW2hQB2smrl4nzuiaEUOeid4GpL+R8/Faqjnjr6rPWovsZxxOtRHVDp6O6tJlksv4/Xqu&#10;9Jf/bfMTAAD//wMAUEsDBBQABgAIAAAAIQB8UhGm2AAAAAMBAAAPAAAAZHJzL2Rvd25yZXYueG1s&#10;TI/BasMwEETvhfyD2EJvjdQcgnEthxBwDoVSmoZCbxtrY7uxVq6kJO7fVz41x8csM2+L1Wh7cSEf&#10;OscanuYKBHHtTMeNhv1H9ZiBCBHZYO+YNPxSgFU5uyswN+7K73TZxUakEg45amhjHHIpQ92SxTB3&#10;A3HKjs5bjAl9I43Hayq3vVwotZQWO04LLQ60aak+7c5WQ/b59eNHZXEjj4vXF7Wtvt+o0vrhflw/&#10;g4g0xv9jmPSTOpTJ6eDObILoNaRHooYliClTKkt8mFiWhbx1L/8AAAD//wMAUEsBAi0AFAAGAAgA&#10;AAAhAOSZw8D7AAAA4QEAABMAAAAAAAAAAAAAAAAAAAAAAFtDb250ZW50X1R5cGVzXS54bWxQSwEC&#10;LQAUAAYACAAAACEAI7Jq4dcAAACUAQAACwAAAAAAAAAAAAAAAAAsAQAAX3JlbHMvLnJlbHNQSwEC&#10;LQAUAAYACAAAACEAHNBTSLYBAAC3AwAADgAAAAAAAAAAAAAAAAAsAgAAZHJzL2Uyb0RvYy54bWxQ&#10;SwECLQAUAAYACAAAACEAfFIRptgAAAADAQAADwAAAAAAAAAAAAAAAAAOBAAAZHJzL2Rvd25yZXYu&#10;eG1sUEsFBgAAAAAEAAQA8wAAABM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p w14:paraId="06D32610" w14:textId="77777777" w:rsidR="004D4F04" w:rsidRPr="007373FC" w:rsidRDefault="004D4F04" w:rsidP="004D4F04">
      <w:pPr>
        <w:rPr>
          <w:sz w:val="20"/>
          <w:szCs w:val="20"/>
        </w:rPr>
      </w:pPr>
      <w:r w:rsidRPr="007373FC">
        <w:rPr>
          <w:sz w:val="20"/>
          <w:szCs w:val="20"/>
        </w:rPr>
        <w:t>There are huge numbers of scholarships, grants and other prizes available to all students.  Financial aid and scholarships aren’t just for the valedictorian or varsity quarterback.</w:t>
      </w:r>
      <w:r>
        <w:rPr>
          <w:sz w:val="20"/>
          <w:szCs w:val="20"/>
        </w:rPr>
        <w:t xml:space="preserve">  </w:t>
      </w:r>
      <w:r w:rsidRPr="007373FC">
        <w:rPr>
          <w:sz w:val="20"/>
          <w:szCs w:val="20"/>
        </w:rPr>
        <w:t>By following these tips, you can increase your chances of tapping into the billions of dollars available every year to students just like you!</w:t>
      </w:r>
    </w:p>
    <w:p w14:paraId="6D67F9CB" w14:textId="77777777" w:rsidR="004D4F04" w:rsidRPr="007373FC" w:rsidRDefault="004D4F04" w:rsidP="004D4F04">
      <w:pPr>
        <w:rPr>
          <w:sz w:val="20"/>
          <w:szCs w:val="20"/>
        </w:rPr>
      </w:pPr>
    </w:p>
    <w:p w14:paraId="48E6D39C" w14:textId="5612A602" w:rsidR="004D4F04" w:rsidRPr="007373FC" w:rsidRDefault="004D4F04" w:rsidP="004D4F04">
      <w:pPr>
        <w:rPr>
          <w:sz w:val="20"/>
          <w:szCs w:val="20"/>
        </w:rPr>
      </w:pPr>
      <w:r w:rsidRPr="000D5FED">
        <w:rPr>
          <w:b/>
          <w:sz w:val="20"/>
          <w:szCs w:val="20"/>
        </w:rPr>
        <w:t>Step 1:</w:t>
      </w:r>
      <w:r w:rsidRPr="007373FC">
        <w:rPr>
          <w:sz w:val="20"/>
          <w:szCs w:val="20"/>
        </w:rPr>
        <w:t xml:space="preserve"> </w:t>
      </w:r>
      <w:r w:rsidR="00A13B2F" w:rsidRPr="007373FC">
        <w:rPr>
          <w:sz w:val="20"/>
          <w:szCs w:val="20"/>
        </w:rPr>
        <w:t>Research and apply for private scholarships</w:t>
      </w:r>
      <w:r w:rsidR="00A13B2F">
        <w:rPr>
          <w:sz w:val="20"/>
          <w:szCs w:val="20"/>
        </w:rPr>
        <w:t>.  Visit the financial aid/scholarship page of the college you’re attending to identify any additional campus-based scholarships that may require an additional application or essay.</w:t>
      </w:r>
    </w:p>
    <w:p w14:paraId="5A50F30B" w14:textId="77777777" w:rsidR="004D4F04" w:rsidRPr="007373FC" w:rsidRDefault="004D4F04" w:rsidP="004D4F04">
      <w:pPr>
        <w:rPr>
          <w:sz w:val="20"/>
          <w:szCs w:val="20"/>
        </w:rPr>
      </w:pPr>
    </w:p>
    <w:p w14:paraId="6E88D1FF" w14:textId="10479F82" w:rsidR="004D4F04" w:rsidRPr="007373FC" w:rsidRDefault="004D4F04" w:rsidP="004D4F04">
      <w:pPr>
        <w:rPr>
          <w:sz w:val="20"/>
          <w:szCs w:val="20"/>
        </w:rPr>
      </w:pPr>
      <w:r w:rsidRPr="000D5FED">
        <w:rPr>
          <w:b/>
          <w:sz w:val="20"/>
          <w:szCs w:val="20"/>
        </w:rPr>
        <w:t>Step 2:</w:t>
      </w:r>
      <w:r w:rsidRPr="007373FC">
        <w:rPr>
          <w:sz w:val="20"/>
          <w:szCs w:val="20"/>
        </w:rPr>
        <w:t xml:space="preserve"> </w:t>
      </w:r>
      <w:r w:rsidR="00A13B2F">
        <w:rPr>
          <w:sz w:val="20"/>
          <w:szCs w:val="20"/>
        </w:rPr>
        <w:t>EVERYONE should f</w:t>
      </w:r>
      <w:r w:rsidR="00A13B2F" w:rsidRPr="007373FC">
        <w:rPr>
          <w:sz w:val="20"/>
          <w:szCs w:val="20"/>
        </w:rPr>
        <w:t>ill out the FAFSA (</w:t>
      </w:r>
      <w:hyperlink r:id="rId16" w:history="1">
        <w:r w:rsidR="00A13B2F" w:rsidRPr="007373FC">
          <w:rPr>
            <w:rStyle w:val="Hyperlink"/>
            <w:sz w:val="20"/>
            <w:szCs w:val="20"/>
          </w:rPr>
          <w:t>www.fafsa.ed.gov</w:t>
        </w:r>
      </w:hyperlink>
      <w:r w:rsidR="00A13B2F" w:rsidRPr="007373FC">
        <w:rPr>
          <w:sz w:val="20"/>
          <w:szCs w:val="20"/>
        </w:rPr>
        <w:t>) afte</w:t>
      </w:r>
      <w:r w:rsidR="00170AB9">
        <w:rPr>
          <w:sz w:val="20"/>
          <w:szCs w:val="20"/>
        </w:rPr>
        <w:t xml:space="preserve">r </w:t>
      </w:r>
      <w:r w:rsidR="00170AB9" w:rsidRPr="008A1BF1">
        <w:rPr>
          <w:b/>
          <w:sz w:val="20"/>
          <w:szCs w:val="20"/>
        </w:rPr>
        <w:t>Oct. 1</w:t>
      </w:r>
      <w:r w:rsidR="00170AB9" w:rsidRPr="00EC062A">
        <w:rPr>
          <w:b/>
          <w:sz w:val="20"/>
          <w:szCs w:val="20"/>
          <w:vertAlign w:val="superscript"/>
        </w:rPr>
        <w:t>st</w:t>
      </w:r>
      <w:r w:rsidR="00EC062A">
        <w:rPr>
          <w:sz w:val="20"/>
          <w:szCs w:val="20"/>
        </w:rPr>
        <w:t xml:space="preserve"> of your senior year, </w:t>
      </w:r>
      <w:r w:rsidR="00A13B2F">
        <w:rPr>
          <w:sz w:val="20"/>
          <w:szCs w:val="20"/>
        </w:rPr>
        <w:t>even if you don’t think you’ll demonstrate a financial need.  Schools will use the information to possibly award additional monies.</w:t>
      </w:r>
    </w:p>
    <w:p w14:paraId="11ED1E26" w14:textId="77777777" w:rsidR="004D4F04" w:rsidRPr="007373FC" w:rsidRDefault="004D4F04" w:rsidP="004D4F04">
      <w:pPr>
        <w:rPr>
          <w:sz w:val="20"/>
          <w:szCs w:val="20"/>
        </w:rPr>
      </w:pPr>
    </w:p>
    <w:p w14:paraId="50AA4AAE" w14:textId="77777777" w:rsidR="004D4F04" w:rsidRPr="007373FC" w:rsidRDefault="004D4F04" w:rsidP="004D4F04">
      <w:pPr>
        <w:rPr>
          <w:sz w:val="20"/>
          <w:szCs w:val="20"/>
        </w:rPr>
      </w:pPr>
      <w:r w:rsidRPr="000D5FED">
        <w:rPr>
          <w:b/>
          <w:sz w:val="20"/>
          <w:szCs w:val="20"/>
        </w:rPr>
        <w:t>Step 3:</w:t>
      </w:r>
      <w:r w:rsidRPr="007373FC">
        <w:rPr>
          <w:sz w:val="20"/>
          <w:szCs w:val="20"/>
        </w:rPr>
        <w:t xml:space="preserve">  Supplement with loans if necessary.</w:t>
      </w:r>
    </w:p>
    <w:p w14:paraId="2FFFDBDD" w14:textId="77777777" w:rsidR="004D4F04" w:rsidRPr="007373FC" w:rsidRDefault="004D4F04" w:rsidP="004D4F04">
      <w:pPr>
        <w:rPr>
          <w:sz w:val="20"/>
          <w:szCs w:val="20"/>
        </w:rPr>
      </w:pPr>
    </w:p>
    <w:p w14:paraId="05A28149" w14:textId="77777777" w:rsidR="004D4F04" w:rsidRPr="007373FC" w:rsidRDefault="004D4F04" w:rsidP="004D4F04">
      <w:pPr>
        <w:rPr>
          <w:sz w:val="20"/>
          <w:szCs w:val="20"/>
        </w:rPr>
      </w:pPr>
      <w:r w:rsidRPr="000D5FED">
        <w:rPr>
          <w:b/>
          <w:sz w:val="20"/>
          <w:szCs w:val="20"/>
        </w:rPr>
        <w:t>Step 4:</w:t>
      </w:r>
      <w:r w:rsidRPr="007373FC">
        <w:rPr>
          <w:sz w:val="20"/>
          <w:szCs w:val="20"/>
        </w:rPr>
        <w:t xml:space="preserve"> Repeat steps 1-3 every year!</w:t>
      </w:r>
    </w:p>
    <w:p w14:paraId="275757C7" w14:textId="77777777" w:rsidR="00EB718B" w:rsidRDefault="00EB718B" w:rsidP="009C61F5">
      <w:pPr>
        <w:rPr>
          <w:sz w:val="20"/>
          <w:szCs w:val="20"/>
        </w:rPr>
      </w:pPr>
    </w:p>
    <w:p w14:paraId="4C0FECBB" w14:textId="3103CC0F" w:rsidR="0025453B" w:rsidRDefault="00C70DAF" w:rsidP="00C70DAF">
      <w:pPr>
        <w:rPr>
          <w:b/>
          <w:sz w:val="20"/>
          <w:szCs w:val="20"/>
        </w:rPr>
      </w:pPr>
      <w:r w:rsidRPr="00335075">
        <w:rPr>
          <w:b/>
        </w:rPr>
        <w:t>STAY CONNECTED</w:t>
      </w:r>
      <w:r>
        <w:rPr>
          <w:b/>
          <w:sz w:val="20"/>
          <w:szCs w:val="20"/>
        </w:rPr>
        <w:tab/>
      </w:r>
      <w:r w:rsidR="00EB718B" w:rsidRPr="00EB718B">
        <w:rPr>
          <w:b/>
          <w:sz w:val="20"/>
          <w:szCs w:val="20"/>
        </w:rPr>
        <w:t>Ms. Colon, Career Specialist</w:t>
      </w:r>
      <w:r w:rsidR="00392B49">
        <w:rPr>
          <w:b/>
          <w:sz w:val="20"/>
          <w:szCs w:val="20"/>
        </w:rPr>
        <w:t xml:space="preserve">, in the </w:t>
      </w:r>
      <w:r w:rsidR="008D3468">
        <w:rPr>
          <w:b/>
          <w:sz w:val="20"/>
          <w:szCs w:val="20"/>
        </w:rPr>
        <w:t xml:space="preserve">College &amp; </w:t>
      </w:r>
      <w:r w:rsidR="00392B49">
        <w:rPr>
          <w:b/>
          <w:sz w:val="20"/>
          <w:szCs w:val="20"/>
        </w:rPr>
        <w:t>Ca</w:t>
      </w:r>
      <w:r w:rsidR="008D3468">
        <w:rPr>
          <w:b/>
          <w:sz w:val="20"/>
          <w:szCs w:val="20"/>
        </w:rPr>
        <w:t>reer Res</w:t>
      </w:r>
      <w:bookmarkStart w:id="0" w:name="_GoBack"/>
      <w:bookmarkEnd w:id="0"/>
      <w:r w:rsidR="008D3468">
        <w:rPr>
          <w:b/>
          <w:sz w:val="20"/>
          <w:szCs w:val="20"/>
        </w:rPr>
        <w:t>ource Lab</w:t>
      </w:r>
      <w:r w:rsidR="0025453B">
        <w:rPr>
          <w:b/>
          <w:sz w:val="20"/>
          <w:szCs w:val="20"/>
        </w:rPr>
        <w:t xml:space="preserve">, Room </w:t>
      </w:r>
      <w:r w:rsidR="008D3468">
        <w:rPr>
          <w:b/>
          <w:sz w:val="20"/>
          <w:szCs w:val="20"/>
        </w:rPr>
        <w:t>501</w:t>
      </w:r>
    </w:p>
    <w:p w14:paraId="598AE0D8" w14:textId="77777777" w:rsidR="00C70DAF" w:rsidRDefault="00204DAB" w:rsidP="00335075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17" w:history="1">
        <w:r w:rsidR="0025453B" w:rsidRPr="00AC66B5">
          <w:rPr>
            <w:rStyle w:val="Hyperlink"/>
            <w:b/>
            <w:sz w:val="20"/>
            <w:szCs w:val="20"/>
          </w:rPr>
          <w:t>sfraneco@pasco.k12.fl.us</w:t>
        </w:r>
      </w:hyperlink>
      <w:r w:rsidR="00C70DAF">
        <w:rPr>
          <w:b/>
          <w:sz w:val="20"/>
          <w:szCs w:val="20"/>
        </w:rPr>
        <w:t xml:space="preserve"> </w:t>
      </w:r>
      <w:r w:rsidR="00C70DAF">
        <w:rPr>
          <w:b/>
          <w:sz w:val="20"/>
          <w:szCs w:val="20"/>
        </w:rPr>
        <w:tab/>
      </w:r>
      <w:r w:rsidR="0025453B">
        <w:rPr>
          <w:b/>
          <w:sz w:val="20"/>
          <w:szCs w:val="20"/>
        </w:rPr>
        <w:t>Twitter: @LOLHS_CRC</w:t>
      </w:r>
      <w:r w:rsidR="00C70DAF">
        <w:rPr>
          <w:b/>
          <w:sz w:val="20"/>
          <w:szCs w:val="20"/>
        </w:rPr>
        <w:tab/>
      </w:r>
      <w:r w:rsidR="00C70DAF">
        <w:rPr>
          <w:b/>
          <w:sz w:val="20"/>
          <w:szCs w:val="20"/>
        </w:rPr>
        <w:tab/>
      </w:r>
    </w:p>
    <w:p w14:paraId="4C53FBAA" w14:textId="2AECA90A" w:rsidR="00994852" w:rsidRDefault="00C70DAF" w:rsidP="00335075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Remind: </w:t>
      </w:r>
      <w:r w:rsidR="008D3468">
        <w:rPr>
          <w:b/>
          <w:sz w:val="20"/>
          <w:szCs w:val="20"/>
        </w:rPr>
        <w:t>text @</w:t>
      </w:r>
      <w:proofErr w:type="spellStart"/>
      <w:r w:rsidR="008D3468">
        <w:rPr>
          <w:b/>
          <w:sz w:val="20"/>
          <w:szCs w:val="20"/>
        </w:rPr>
        <w:t>lolhsCCL</w:t>
      </w:r>
      <w:proofErr w:type="spellEnd"/>
      <w:r w:rsidR="00AE4B8E">
        <w:rPr>
          <w:b/>
          <w:sz w:val="20"/>
          <w:szCs w:val="20"/>
        </w:rPr>
        <w:t xml:space="preserve"> to 81010</w:t>
      </w:r>
    </w:p>
    <w:p w14:paraId="195F626A" w14:textId="2FD5AEBB" w:rsidR="008A1BF1" w:rsidRPr="00EB718B" w:rsidRDefault="008A1BF1" w:rsidP="00335075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Website: </w:t>
      </w:r>
      <w:r w:rsidR="00E90C86" w:rsidRPr="00E90C86">
        <w:rPr>
          <w:b/>
          <w:sz w:val="20"/>
          <w:szCs w:val="20"/>
        </w:rPr>
        <w:t>http://connectplus.pasco.k12.fl.us/sfraneco/</w:t>
      </w:r>
    </w:p>
    <w:sectPr w:rsidR="008A1BF1" w:rsidRPr="00EB718B" w:rsidSect="00EB718B">
      <w:type w:val="continuous"/>
      <w:pgSz w:w="12240" w:h="15840"/>
      <w:pgMar w:top="36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D6C72"/>
    <w:multiLevelType w:val="multilevel"/>
    <w:tmpl w:val="4F28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67F11"/>
    <w:multiLevelType w:val="multilevel"/>
    <w:tmpl w:val="EBDC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C3"/>
    <w:rsid w:val="00025BAA"/>
    <w:rsid w:val="000D5FED"/>
    <w:rsid w:val="000F0271"/>
    <w:rsid w:val="001278D5"/>
    <w:rsid w:val="00144F50"/>
    <w:rsid w:val="00170AB9"/>
    <w:rsid w:val="00204DAB"/>
    <w:rsid w:val="002337B9"/>
    <w:rsid w:val="0025453B"/>
    <w:rsid w:val="00306DE1"/>
    <w:rsid w:val="00335075"/>
    <w:rsid w:val="00392B49"/>
    <w:rsid w:val="003C60A0"/>
    <w:rsid w:val="00471C4B"/>
    <w:rsid w:val="004D4F04"/>
    <w:rsid w:val="00526122"/>
    <w:rsid w:val="005534C1"/>
    <w:rsid w:val="006C3ACC"/>
    <w:rsid w:val="006D07F0"/>
    <w:rsid w:val="00736548"/>
    <w:rsid w:val="007373FC"/>
    <w:rsid w:val="00792CE2"/>
    <w:rsid w:val="008A1BF1"/>
    <w:rsid w:val="008C3CD7"/>
    <w:rsid w:val="008D3468"/>
    <w:rsid w:val="00994852"/>
    <w:rsid w:val="009C61F5"/>
    <w:rsid w:val="00A13B2F"/>
    <w:rsid w:val="00A2710F"/>
    <w:rsid w:val="00AE4B8E"/>
    <w:rsid w:val="00AE7EF5"/>
    <w:rsid w:val="00B6111E"/>
    <w:rsid w:val="00C20558"/>
    <w:rsid w:val="00C531C3"/>
    <w:rsid w:val="00C70DAF"/>
    <w:rsid w:val="00CF6853"/>
    <w:rsid w:val="00DC7B08"/>
    <w:rsid w:val="00E90C86"/>
    <w:rsid w:val="00EB718B"/>
    <w:rsid w:val="00EC062A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462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ACC"/>
    <w:rPr>
      <w:color w:val="0000FF" w:themeColor="hyperlink"/>
      <w:u w:val="single"/>
    </w:rPr>
  </w:style>
  <w:style w:type="paragraph" w:customStyle="1" w:styleId="style96">
    <w:name w:val="style96"/>
    <w:basedOn w:val="Normal"/>
    <w:rsid w:val="00306D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06D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7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1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holarshipexperts.com" TargetMode="External"/><Relationship Id="rId12" Type="http://schemas.openxmlformats.org/officeDocument/2006/relationships/hyperlink" Target="http://www.raise.me" TargetMode="External"/><Relationship Id="rId13" Type="http://schemas.openxmlformats.org/officeDocument/2006/relationships/hyperlink" Target="http://www.bigfuture.collegeboard.org/scholarship-search" TargetMode="External"/><Relationship Id="rId14" Type="http://schemas.openxmlformats.org/officeDocument/2006/relationships/hyperlink" Target="http://www.scholarships.com" TargetMode="External"/><Relationship Id="rId15" Type="http://schemas.openxmlformats.org/officeDocument/2006/relationships/hyperlink" Target="http://www.ftc.gov" TargetMode="External"/><Relationship Id="rId16" Type="http://schemas.openxmlformats.org/officeDocument/2006/relationships/hyperlink" Target="http://www.fafsa.ed.gov" TargetMode="External"/><Relationship Id="rId17" Type="http://schemas.openxmlformats.org/officeDocument/2006/relationships/hyperlink" Target="mailto:sfraneco@pasco.k12.fl.us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fsa.ed.gov" TargetMode="External"/><Relationship Id="rId6" Type="http://schemas.openxmlformats.org/officeDocument/2006/relationships/hyperlink" Target="http://www.studentaid.ed.gov" TargetMode="External"/><Relationship Id="rId7" Type="http://schemas.openxmlformats.org/officeDocument/2006/relationships/hyperlink" Target="http://www.financialaidtoolkit.ed.gov" TargetMode="External"/><Relationship Id="rId8" Type="http://schemas.openxmlformats.org/officeDocument/2006/relationships/hyperlink" Target="http://www.netpricecalculator.collegeboard.org" TargetMode="External"/><Relationship Id="rId9" Type="http://schemas.openxmlformats.org/officeDocument/2006/relationships/hyperlink" Target="http://www.bigfuture.collegeboard.org/compare-colleges" TargetMode="External"/><Relationship Id="rId10" Type="http://schemas.openxmlformats.org/officeDocument/2006/relationships/hyperlink" Target="http://www.floridastudentfinanciala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679</Words>
  <Characters>3873</Characters>
  <Application>Microsoft Macintosh Word</Application>
  <DocSecurity>0</DocSecurity>
  <Lines>32</Lines>
  <Paragraphs>9</Paragraphs>
  <ScaleCrop>false</ScaleCrop>
  <Company>DSBPC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LOLHS</dc:creator>
  <cp:keywords/>
  <dc:description/>
  <cp:lastModifiedBy>Stephanie R. Frane-Colon</cp:lastModifiedBy>
  <cp:revision>34</cp:revision>
  <cp:lastPrinted>2017-05-16T17:41:00Z</cp:lastPrinted>
  <dcterms:created xsi:type="dcterms:W3CDTF">2013-08-21T15:03:00Z</dcterms:created>
  <dcterms:modified xsi:type="dcterms:W3CDTF">2019-09-25T18:22:00Z</dcterms:modified>
</cp:coreProperties>
</file>