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02" w:rsidRDefault="00C610C8" w:rsidP="00331A5C">
      <w:pPr>
        <w:pStyle w:val="Heading1"/>
        <w:ind w:left="5760"/>
        <w:rPr>
          <w:u w:val="none"/>
        </w:rPr>
      </w:pPr>
      <w:bookmarkStart w:id="0" w:name="_GoBack"/>
      <w:bookmarkEnd w:id="0"/>
      <w:r>
        <w:rPr>
          <w:rFonts w:ascii="Arial" w:hAnsi="Arial" w:cs="Arial"/>
          <w:noProof/>
          <w:color w:val="1F497D"/>
        </w:rPr>
        <w:drawing>
          <wp:inline distT="0" distB="0" distL="0" distR="0">
            <wp:extent cx="2247900" cy="342900"/>
            <wp:effectExtent l="0" t="0" r="0" b="0"/>
            <wp:docPr id="1" name="Picture 0" descr="Description: Description: Description: Description: Description: FB_Email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Description: Description: FB_Email_logo_new.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47900" cy="342900"/>
                    </a:xfrm>
                    <a:prstGeom prst="rect">
                      <a:avLst/>
                    </a:prstGeom>
                    <a:noFill/>
                    <a:ln>
                      <a:noFill/>
                    </a:ln>
                  </pic:spPr>
                </pic:pic>
              </a:graphicData>
            </a:graphic>
          </wp:inline>
        </w:drawing>
      </w:r>
      <w:r w:rsidR="009D4984">
        <w:rPr>
          <w:noProof/>
          <w:sz w:val="20"/>
          <w:u w:val="none"/>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9pt;margin-top:0;width:180pt;height:117pt;z-index:251657728;mso-position-horizontal-relative:text;mso-position-vertical-relative:text" fillcolor="red" strokecolor="blue">
            <v:shadow color="#868686"/>
            <v:textpath style="font-family:&quot;Arial Black&quot;;font-style:italic;v-text-kern:t" trim="t" fitpath="t" string="Patty's Points"/>
          </v:shape>
        </w:pict>
      </w:r>
      <w:r w:rsidR="00E76C6D">
        <w:rPr>
          <w:u w:val="none"/>
        </w:rPr>
        <w:t>December 2</w:t>
      </w:r>
      <w:r w:rsidR="0012560D">
        <w:rPr>
          <w:u w:val="none"/>
        </w:rPr>
        <w:t xml:space="preserve">, </w:t>
      </w:r>
      <w:r w:rsidR="00FC53BC">
        <w:rPr>
          <w:u w:val="none"/>
        </w:rPr>
        <w:t>2015</w:t>
      </w:r>
      <w:r w:rsidR="001D2402">
        <w:rPr>
          <w:u w:val="none"/>
        </w:rPr>
        <w:tab/>
        <w:t xml:space="preserve">                     </w:t>
      </w:r>
      <w:r w:rsidR="001D2402">
        <w:rPr>
          <w:u w:val="none"/>
        </w:rPr>
        <w:tab/>
      </w:r>
      <w:r>
        <w:rPr>
          <w:rFonts w:ascii="Cambria" w:hAnsi="Cambria"/>
          <w:noProof/>
          <w:sz w:val="22"/>
        </w:rPr>
        <w:drawing>
          <wp:inline distT="0" distB="0" distL="0" distR="0">
            <wp:extent cx="172402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247775"/>
                    </a:xfrm>
                    <a:prstGeom prst="rect">
                      <a:avLst/>
                    </a:prstGeom>
                    <a:noFill/>
                    <a:ln>
                      <a:noFill/>
                    </a:ln>
                  </pic:spPr>
                </pic:pic>
              </a:graphicData>
            </a:graphic>
          </wp:inline>
        </w:drawing>
      </w:r>
      <w:r w:rsidR="001D2402">
        <w:rPr>
          <w:u w:val="none"/>
        </w:rPr>
        <w:tab/>
      </w:r>
    </w:p>
    <w:p w:rsidR="001D2402" w:rsidRDefault="004A1B43">
      <w:pPr>
        <w:pStyle w:val="Heading1"/>
        <w:ind w:left="5760"/>
        <w:rPr>
          <w:sz w:val="20"/>
          <w:u w:val="none"/>
        </w:rPr>
      </w:pPr>
      <w:r>
        <w:rPr>
          <w:sz w:val="20"/>
          <w:u w:val="none"/>
        </w:rPr>
        <w:t>Patty Nguyen, On-Site Rep.</w:t>
      </w:r>
    </w:p>
    <w:p w:rsidR="001D2402" w:rsidRDefault="001D2402">
      <w:pPr>
        <w:rPr>
          <w:sz w:val="20"/>
        </w:rPr>
      </w:pPr>
      <w:r>
        <w:tab/>
      </w:r>
      <w:r>
        <w:tab/>
      </w:r>
      <w:r>
        <w:tab/>
      </w:r>
      <w:r>
        <w:tab/>
      </w:r>
      <w:r>
        <w:tab/>
      </w:r>
      <w:r>
        <w:tab/>
      </w:r>
      <w:r>
        <w:tab/>
      </w:r>
      <w:r>
        <w:tab/>
      </w:r>
      <w:r>
        <w:rPr>
          <w:sz w:val="20"/>
        </w:rPr>
        <w:t>Phone:</w:t>
      </w:r>
      <w:r>
        <w:rPr>
          <w:sz w:val="20"/>
        </w:rPr>
        <w:tab/>
        <w:t>813-794-2492</w:t>
      </w:r>
    </w:p>
    <w:p w:rsidR="001D2402" w:rsidRDefault="001D2402">
      <w:pPr>
        <w:pStyle w:val="Heading1"/>
        <w:ind w:left="5760"/>
        <w:rPr>
          <w:sz w:val="20"/>
          <w:u w:val="none"/>
        </w:rPr>
      </w:pPr>
      <w:r>
        <w:rPr>
          <w:sz w:val="20"/>
          <w:u w:val="none"/>
        </w:rPr>
        <w:tab/>
        <w:t>727-774-2492</w:t>
      </w:r>
    </w:p>
    <w:p w:rsidR="001D2402" w:rsidRDefault="001D2402">
      <w:pPr>
        <w:pStyle w:val="Heading1"/>
        <w:ind w:left="5760"/>
        <w:rPr>
          <w:u w:val="none"/>
        </w:rPr>
      </w:pPr>
      <w:r>
        <w:rPr>
          <w:sz w:val="20"/>
          <w:u w:val="none"/>
        </w:rPr>
        <w:tab/>
        <w:t>352-524-2492</w:t>
      </w:r>
      <w:r>
        <w:rPr>
          <w:u w:val="none"/>
        </w:rPr>
        <w:tab/>
      </w:r>
      <w:r>
        <w:rPr>
          <w:u w:val="none"/>
        </w:rPr>
        <w:tab/>
      </w:r>
      <w:r>
        <w:rPr>
          <w:u w:val="none"/>
        </w:rPr>
        <w:tab/>
      </w:r>
    </w:p>
    <w:p w:rsidR="001D2402" w:rsidRDefault="001D2402">
      <w:r>
        <w:t>Dear Patty:</w:t>
      </w:r>
    </w:p>
    <w:p w:rsidR="001D2402" w:rsidRDefault="001D2402"/>
    <w:p w:rsidR="005B714C" w:rsidRDefault="005B714C" w:rsidP="00C610C8">
      <w:pPr>
        <w:tabs>
          <w:tab w:val="left" w:pos="360"/>
        </w:tabs>
        <w:ind w:left="360" w:hanging="360"/>
        <w:rPr>
          <w:b/>
          <w:color w:val="0070C0"/>
        </w:rPr>
      </w:pPr>
    </w:p>
    <w:p w:rsidR="007B2A4D" w:rsidRDefault="001D2402" w:rsidP="00C610C8">
      <w:pPr>
        <w:tabs>
          <w:tab w:val="left" w:pos="360"/>
        </w:tabs>
        <w:ind w:left="360" w:hanging="360"/>
        <w:rPr>
          <w:b/>
          <w:color w:val="0070C0"/>
        </w:rPr>
      </w:pPr>
      <w:r w:rsidRPr="00DC707C">
        <w:rPr>
          <w:b/>
          <w:color w:val="0070C0"/>
        </w:rPr>
        <w:t xml:space="preserve">Q:  </w:t>
      </w:r>
      <w:r w:rsidR="00F046FB">
        <w:rPr>
          <w:b/>
          <w:color w:val="0070C0"/>
        </w:rPr>
        <w:t xml:space="preserve">My </w:t>
      </w:r>
      <w:r w:rsidR="001304CA">
        <w:rPr>
          <w:b/>
          <w:color w:val="0070C0"/>
        </w:rPr>
        <w:t>pulmonologist</w:t>
      </w:r>
      <w:r w:rsidR="00F046FB">
        <w:rPr>
          <w:b/>
          <w:color w:val="0070C0"/>
        </w:rPr>
        <w:t xml:space="preserve"> ordered a </w:t>
      </w:r>
      <w:r w:rsidR="00121962">
        <w:rPr>
          <w:b/>
          <w:color w:val="0070C0"/>
        </w:rPr>
        <w:t>S</w:t>
      </w:r>
      <w:r w:rsidR="00F046FB">
        <w:rPr>
          <w:b/>
          <w:color w:val="0070C0"/>
        </w:rPr>
        <w:t xml:space="preserve">leep </w:t>
      </w:r>
      <w:r w:rsidR="00121962">
        <w:rPr>
          <w:b/>
          <w:color w:val="0070C0"/>
        </w:rPr>
        <w:t>T</w:t>
      </w:r>
      <w:r w:rsidR="00F046FB">
        <w:rPr>
          <w:b/>
          <w:color w:val="0070C0"/>
        </w:rPr>
        <w:t xml:space="preserve">est.  </w:t>
      </w:r>
      <w:r w:rsidR="00121962">
        <w:rPr>
          <w:b/>
          <w:color w:val="0070C0"/>
        </w:rPr>
        <w:t>What type of test is this?</w:t>
      </w:r>
    </w:p>
    <w:p w:rsidR="00BA0B5F" w:rsidRDefault="00BA0B5F" w:rsidP="00C610C8">
      <w:pPr>
        <w:tabs>
          <w:tab w:val="left" w:pos="360"/>
        </w:tabs>
        <w:ind w:left="360" w:hanging="360"/>
        <w:rPr>
          <w:b/>
          <w:color w:val="0070C0"/>
        </w:rPr>
      </w:pPr>
    </w:p>
    <w:p w:rsidR="00121962" w:rsidRDefault="00121962" w:rsidP="00C610C8">
      <w:pPr>
        <w:tabs>
          <w:tab w:val="left" w:pos="360"/>
        </w:tabs>
        <w:ind w:left="360" w:hanging="360"/>
        <w:rPr>
          <w:b/>
          <w:color w:val="0070C0"/>
        </w:rPr>
      </w:pPr>
    </w:p>
    <w:p w:rsidR="00121962" w:rsidRDefault="00E97662" w:rsidP="00F046FB">
      <w:pPr>
        <w:autoSpaceDE w:val="0"/>
        <w:autoSpaceDN w:val="0"/>
        <w:adjustRightInd w:val="0"/>
      </w:pPr>
      <w:r>
        <w:t xml:space="preserve">A:  </w:t>
      </w:r>
      <w:r w:rsidR="00F046FB">
        <w:t xml:space="preserve">A Sleep </w:t>
      </w:r>
      <w:r w:rsidR="00121962">
        <w:t>Test helps determine if you have a sleep disorder, such as sleep apnea or</w:t>
      </w:r>
    </w:p>
    <w:p w:rsidR="00121962" w:rsidRDefault="00121962" w:rsidP="00F046FB">
      <w:pPr>
        <w:autoSpaceDE w:val="0"/>
        <w:autoSpaceDN w:val="0"/>
        <w:adjustRightInd w:val="0"/>
      </w:pPr>
      <w:r>
        <w:t xml:space="preserve">      </w:t>
      </w:r>
      <w:proofErr w:type="gramStart"/>
      <w:r w:rsidR="00BA0B5F">
        <w:t>insomnia</w:t>
      </w:r>
      <w:proofErr w:type="gramEnd"/>
      <w:r>
        <w:t>.</w:t>
      </w:r>
      <w:r w:rsidR="00BA0B5F">
        <w:t xml:space="preserve">  It can also measure how effective a therapy is to treat a sleep disorder.</w:t>
      </w:r>
    </w:p>
    <w:p w:rsidR="00121962" w:rsidRDefault="00121962" w:rsidP="00F046FB">
      <w:pPr>
        <w:autoSpaceDE w:val="0"/>
        <w:autoSpaceDN w:val="0"/>
        <w:adjustRightInd w:val="0"/>
      </w:pPr>
    </w:p>
    <w:p w:rsidR="00121962" w:rsidRPr="00121962" w:rsidRDefault="00121962" w:rsidP="00FE162F">
      <w:pPr>
        <w:pStyle w:val="NormalWeb"/>
        <w:ind w:left="360"/>
        <w:jc w:val="both"/>
        <w:rPr>
          <w:rFonts w:ascii="Times New Roman" w:hAnsi="Times New Roman" w:cs="Times New Roman"/>
          <w:sz w:val="24"/>
          <w:szCs w:val="24"/>
        </w:rPr>
      </w:pPr>
      <w:r w:rsidRPr="00121962">
        <w:rPr>
          <w:rFonts w:ascii="Times New Roman" w:hAnsi="Times New Roman" w:cs="Times New Roman"/>
          <w:sz w:val="24"/>
          <w:szCs w:val="24"/>
        </w:rPr>
        <w:t>There are t</w:t>
      </w:r>
      <w:r w:rsidR="00AA12E1">
        <w:rPr>
          <w:rFonts w:ascii="Times New Roman" w:hAnsi="Times New Roman" w:cs="Times New Roman"/>
          <w:sz w:val="24"/>
          <w:szCs w:val="24"/>
        </w:rPr>
        <w:t>wo basic types of sleep testing:</w:t>
      </w:r>
      <w:r w:rsidRPr="00121962">
        <w:rPr>
          <w:rFonts w:ascii="Times New Roman" w:hAnsi="Times New Roman" w:cs="Times New Roman"/>
          <w:sz w:val="24"/>
          <w:szCs w:val="24"/>
        </w:rPr>
        <w:t xml:space="preserve"> </w:t>
      </w:r>
      <w:r w:rsidR="00AA12E1">
        <w:rPr>
          <w:rFonts w:ascii="Times New Roman" w:hAnsi="Times New Roman" w:cs="Times New Roman"/>
          <w:sz w:val="24"/>
          <w:szCs w:val="24"/>
        </w:rPr>
        <w:t xml:space="preserve">1. </w:t>
      </w:r>
      <w:r w:rsidRPr="00121962">
        <w:rPr>
          <w:rFonts w:ascii="Times New Roman" w:hAnsi="Times New Roman" w:cs="Times New Roman"/>
          <w:sz w:val="24"/>
          <w:szCs w:val="24"/>
        </w:rPr>
        <w:t xml:space="preserve">Sleep studies measure certain aspects of </w:t>
      </w:r>
      <w:r>
        <w:rPr>
          <w:rFonts w:ascii="Times New Roman" w:hAnsi="Times New Roman" w:cs="Times New Roman"/>
          <w:sz w:val="24"/>
          <w:szCs w:val="24"/>
        </w:rPr>
        <w:t xml:space="preserve">    </w:t>
      </w:r>
      <w:r w:rsidRPr="00121962">
        <w:rPr>
          <w:rFonts w:ascii="Times New Roman" w:hAnsi="Times New Roman" w:cs="Times New Roman"/>
          <w:sz w:val="24"/>
          <w:szCs w:val="24"/>
        </w:rPr>
        <w:t xml:space="preserve">sleep. Sleep studies are not as complex or involved as a polysomnography study. </w:t>
      </w:r>
      <w:r w:rsidR="00AA12E1">
        <w:rPr>
          <w:rFonts w:ascii="Times New Roman" w:hAnsi="Times New Roman" w:cs="Times New Roman"/>
          <w:sz w:val="24"/>
          <w:szCs w:val="24"/>
        </w:rPr>
        <w:t xml:space="preserve">2. </w:t>
      </w:r>
      <w:r w:rsidRPr="00121962">
        <w:rPr>
          <w:rFonts w:ascii="Times New Roman" w:hAnsi="Times New Roman" w:cs="Times New Roman"/>
          <w:sz w:val="24"/>
          <w:szCs w:val="24"/>
        </w:rPr>
        <w:t>Polysomnography is more complex and is performed overnight in a sleep laboratory. This test studies many aspects of sleep. Special monitors for breathing, brain waves, blood oxygen, eyelid movements, muscle movements, and heart rhythm are used. Both types of testing are often performed in a special facility, although some types of sleep testing can be done at home.</w:t>
      </w:r>
    </w:p>
    <w:p w:rsidR="00121962" w:rsidRPr="00121962" w:rsidRDefault="00121962" w:rsidP="00FE162F">
      <w:pPr>
        <w:pStyle w:val="NormalWeb"/>
        <w:ind w:left="360"/>
        <w:rPr>
          <w:rFonts w:ascii="Times New Roman" w:hAnsi="Times New Roman" w:cs="Times New Roman"/>
          <w:sz w:val="24"/>
          <w:szCs w:val="24"/>
        </w:rPr>
      </w:pPr>
      <w:r w:rsidRPr="00121962">
        <w:rPr>
          <w:rFonts w:ascii="Times New Roman" w:hAnsi="Times New Roman" w:cs="Times New Roman"/>
          <w:sz w:val="24"/>
          <w:szCs w:val="24"/>
        </w:rPr>
        <w:t xml:space="preserve">Once the testing is completed, your results will be scored. Your doctor will consider </w:t>
      </w:r>
      <w:r w:rsidR="00FE162F">
        <w:rPr>
          <w:rFonts w:ascii="Times New Roman" w:hAnsi="Times New Roman" w:cs="Times New Roman"/>
          <w:sz w:val="24"/>
          <w:szCs w:val="24"/>
        </w:rPr>
        <w:t xml:space="preserve">    </w:t>
      </w:r>
      <w:r w:rsidRPr="00121962">
        <w:rPr>
          <w:rFonts w:ascii="Times New Roman" w:hAnsi="Times New Roman" w:cs="Times New Roman"/>
          <w:sz w:val="24"/>
          <w:szCs w:val="24"/>
        </w:rPr>
        <w:t>the results. If your score is high enough, your doctor may diagnose you with a sleep disorder and decide on a course of treatment.</w:t>
      </w:r>
    </w:p>
    <w:p w:rsidR="005B714C" w:rsidRDefault="005B714C" w:rsidP="009C743E">
      <w:pPr>
        <w:tabs>
          <w:tab w:val="left" w:pos="360"/>
        </w:tabs>
        <w:ind w:left="360" w:hanging="360"/>
        <w:rPr>
          <w:b/>
          <w:color w:val="0070C0"/>
        </w:rPr>
      </w:pPr>
    </w:p>
    <w:p w:rsidR="009C743E" w:rsidRDefault="009C743E" w:rsidP="009C743E">
      <w:pPr>
        <w:tabs>
          <w:tab w:val="left" w:pos="360"/>
        </w:tabs>
        <w:ind w:left="360" w:hanging="360"/>
        <w:rPr>
          <w:b/>
          <w:color w:val="0070C0"/>
        </w:rPr>
      </w:pPr>
      <w:r w:rsidRPr="00DC707C">
        <w:rPr>
          <w:b/>
          <w:color w:val="0070C0"/>
        </w:rPr>
        <w:t xml:space="preserve">Q:  </w:t>
      </w:r>
      <w:r w:rsidR="00335CD1">
        <w:rPr>
          <w:b/>
          <w:color w:val="0070C0"/>
        </w:rPr>
        <w:t xml:space="preserve">Is </w:t>
      </w:r>
      <w:r w:rsidR="00F33949">
        <w:rPr>
          <w:b/>
          <w:color w:val="0070C0"/>
        </w:rPr>
        <w:t xml:space="preserve">the Sleep Test or Polysomnography Study </w:t>
      </w:r>
      <w:r w:rsidR="00121962">
        <w:rPr>
          <w:b/>
          <w:color w:val="0070C0"/>
        </w:rPr>
        <w:t>covered under my health plan?</w:t>
      </w:r>
    </w:p>
    <w:p w:rsidR="003F59AB" w:rsidRDefault="003F59AB" w:rsidP="009C743E">
      <w:pPr>
        <w:tabs>
          <w:tab w:val="left" w:pos="360"/>
        </w:tabs>
        <w:ind w:left="360" w:hanging="360"/>
        <w:rPr>
          <w:b/>
          <w:color w:val="0070C0"/>
        </w:rPr>
      </w:pPr>
    </w:p>
    <w:p w:rsidR="009C743E" w:rsidRDefault="009C743E" w:rsidP="009C743E">
      <w:pPr>
        <w:tabs>
          <w:tab w:val="left" w:pos="360"/>
        </w:tabs>
        <w:ind w:left="360" w:hanging="360"/>
        <w:rPr>
          <w:b/>
          <w:color w:val="0070C0"/>
        </w:rPr>
      </w:pPr>
    </w:p>
    <w:p w:rsidR="009C743E" w:rsidRDefault="009C743E" w:rsidP="009C743E">
      <w:pPr>
        <w:tabs>
          <w:tab w:val="left" w:pos="360"/>
        </w:tabs>
        <w:ind w:left="360" w:hanging="360"/>
      </w:pPr>
      <w:r w:rsidRPr="009C743E">
        <w:t>A:</w:t>
      </w:r>
      <w:r w:rsidR="00335CD1">
        <w:tab/>
      </w:r>
      <w:r w:rsidR="00F33949">
        <w:t>Yes, it is covered if you meet the medical necessity criteria. The ordering physician</w:t>
      </w:r>
    </w:p>
    <w:p w:rsidR="006F173E" w:rsidRDefault="00F33949" w:rsidP="009C743E">
      <w:pPr>
        <w:tabs>
          <w:tab w:val="left" w:pos="360"/>
        </w:tabs>
        <w:ind w:left="360" w:hanging="360"/>
      </w:pPr>
      <w:r>
        <w:t xml:space="preserve">       </w:t>
      </w:r>
      <w:proofErr w:type="gramStart"/>
      <w:r>
        <w:t>would</w:t>
      </w:r>
      <w:proofErr w:type="gramEnd"/>
      <w:r>
        <w:t xml:space="preserve"> need to reque</w:t>
      </w:r>
      <w:r w:rsidR="00340082">
        <w:t>st</w:t>
      </w:r>
      <w:r w:rsidR="006F173E">
        <w:t xml:space="preserve"> prior authorizatio</w:t>
      </w:r>
      <w:r w:rsidR="00136E41">
        <w:t>n from Florida Blue.</w:t>
      </w:r>
    </w:p>
    <w:p w:rsidR="00E86A89" w:rsidRDefault="00E86A89" w:rsidP="009C743E">
      <w:pPr>
        <w:tabs>
          <w:tab w:val="left" w:pos="360"/>
        </w:tabs>
        <w:ind w:left="360" w:hanging="360"/>
      </w:pPr>
    </w:p>
    <w:p w:rsidR="00E86A89" w:rsidRDefault="00E86A89" w:rsidP="009C743E">
      <w:pPr>
        <w:tabs>
          <w:tab w:val="left" w:pos="360"/>
        </w:tabs>
        <w:ind w:left="360" w:hanging="360"/>
      </w:pPr>
    </w:p>
    <w:p w:rsidR="00E86A89" w:rsidRDefault="00E86A89" w:rsidP="009C743E">
      <w:pPr>
        <w:tabs>
          <w:tab w:val="left" w:pos="360"/>
        </w:tabs>
        <w:ind w:left="360" w:hanging="360"/>
      </w:pPr>
    </w:p>
    <w:p w:rsidR="00E86A89" w:rsidRDefault="00E86A89" w:rsidP="009C743E">
      <w:pPr>
        <w:tabs>
          <w:tab w:val="left" w:pos="360"/>
        </w:tabs>
        <w:ind w:left="360" w:hanging="360"/>
      </w:pPr>
    </w:p>
    <w:p w:rsidR="00E86A89" w:rsidRDefault="00E86A89" w:rsidP="009C743E">
      <w:pPr>
        <w:tabs>
          <w:tab w:val="left" w:pos="360"/>
        </w:tabs>
        <w:ind w:left="360" w:hanging="360"/>
      </w:pPr>
    </w:p>
    <w:p w:rsidR="00E86A89" w:rsidRDefault="00E86A89" w:rsidP="009C743E">
      <w:pPr>
        <w:tabs>
          <w:tab w:val="left" w:pos="360"/>
        </w:tabs>
        <w:ind w:left="360" w:hanging="360"/>
      </w:pPr>
    </w:p>
    <w:p w:rsidR="00E86A89" w:rsidRDefault="00E86A89" w:rsidP="009C743E">
      <w:pPr>
        <w:tabs>
          <w:tab w:val="left" w:pos="360"/>
        </w:tabs>
        <w:ind w:left="360" w:hanging="360"/>
      </w:pPr>
    </w:p>
    <w:p w:rsidR="00E86A89" w:rsidRDefault="00E86A89" w:rsidP="009C743E">
      <w:pPr>
        <w:tabs>
          <w:tab w:val="left" w:pos="360"/>
        </w:tabs>
        <w:ind w:left="360" w:hanging="360"/>
      </w:pPr>
    </w:p>
    <w:p w:rsidR="006F173E" w:rsidRDefault="006F173E" w:rsidP="009C743E">
      <w:pPr>
        <w:tabs>
          <w:tab w:val="left" w:pos="360"/>
        </w:tabs>
        <w:ind w:left="360" w:hanging="360"/>
      </w:pPr>
    </w:p>
    <w:p w:rsidR="005B714C" w:rsidRDefault="006F173E" w:rsidP="009C743E">
      <w:pPr>
        <w:tabs>
          <w:tab w:val="left" w:pos="360"/>
        </w:tabs>
        <w:ind w:left="360" w:hanging="360"/>
        <w:rPr>
          <w:b/>
          <w:color w:val="0070C0"/>
        </w:rPr>
      </w:pPr>
      <w:r>
        <w:rPr>
          <w:b/>
          <w:color w:val="0070C0"/>
        </w:rPr>
        <w:t xml:space="preserve"> </w:t>
      </w:r>
    </w:p>
    <w:p w:rsidR="00F329A3" w:rsidRDefault="00F329A3" w:rsidP="00F329A3">
      <w:pPr>
        <w:tabs>
          <w:tab w:val="left" w:pos="360"/>
        </w:tabs>
        <w:ind w:left="360" w:hanging="360"/>
        <w:rPr>
          <w:b/>
          <w:color w:val="0070C0"/>
        </w:rPr>
      </w:pPr>
      <w:r w:rsidRPr="00DC707C">
        <w:rPr>
          <w:b/>
          <w:color w:val="0070C0"/>
        </w:rPr>
        <w:t xml:space="preserve">Q:  </w:t>
      </w:r>
      <w:r w:rsidR="006F173E">
        <w:rPr>
          <w:b/>
          <w:color w:val="0070C0"/>
        </w:rPr>
        <w:t>If the</w:t>
      </w:r>
      <w:r w:rsidR="00AA12E1">
        <w:rPr>
          <w:b/>
          <w:color w:val="0070C0"/>
        </w:rPr>
        <w:t xml:space="preserve"> Sleep Test</w:t>
      </w:r>
      <w:r w:rsidR="006F173E">
        <w:rPr>
          <w:b/>
          <w:color w:val="0070C0"/>
        </w:rPr>
        <w:t xml:space="preserve"> is approved, what would be my out of pocket expenses?</w:t>
      </w:r>
    </w:p>
    <w:p w:rsidR="00E86A89" w:rsidRDefault="00E86A89" w:rsidP="00F329A3">
      <w:pPr>
        <w:tabs>
          <w:tab w:val="left" w:pos="360"/>
        </w:tabs>
        <w:ind w:left="360" w:hanging="360"/>
        <w:rPr>
          <w:b/>
          <w:color w:val="0070C0"/>
        </w:rPr>
      </w:pPr>
    </w:p>
    <w:p w:rsidR="00F329A3" w:rsidRDefault="00F329A3" w:rsidP="009C743E">
      <w:pPr>
        <w:tabs>
          <w:tab w:val="left" w:pos="360"/>
        </w:tabs>
        <w:ind w:left="360" w:hanging="360"/>
        <w:rPr>
          <w:b/>
          <w:color w:val="0070C0"/>
        </w:rPr>
      </w:pPr>
      <w:r w:rsidRPr="00C610C8">
        <w:t xml:space="preserve">A:  </w:t>
      </w:r>
      <w:proofErr w:type="gramStart"/>
      <w:r w:rsidR="00BA0B5F">
        <w:t>Your</w:t>
      </w:r>
      <w:proofErr w:type="gramEnd"/>
      <w:r w:rsidR="00BA0B5F">
        <w:t xml:space="preserve"> out of pocket expenses </w:t>
      </w:r>
      <w:r w:rsidR="00887CF5">
        <w:t xml:space="preserve">will </w:t>
      </w:r>
      <w:r w:rsidR="00BA0B5F">
        <w:t>vary by plan a</w:t>
      </w:r>
      <w:r w:rsidR="00887CF5">
        <w:t>nd the location of the services.</w:t>
      </w:r>
    </w:p>
    <w:p w:rsidR="00672BDE" w:rsidRDefault="00672BDE" w:rsidP="009C743E">
      <w:pPr>
        <w:tabs>
          <w:tab w:val="left" w:pos="360"/>
        </w:tabs>
        <w:ind w:left="360" w:hanging="360"/>
        <w:rPr>
          <w:b/>
          <w:color w:val="0070C0"/>
        </w:rPr>
      </w:pPr>
    </w:p>
    <w:p w:rsidR="00136E41" w:rsidRDefault="00136E41" w:rsidP="009C743E">
      <w:pPr>
        <w:tabs>
          <w:tab w:val="left" w:pos="360"/>
        </w:tabs>
        <w:ind w:left="360" w:hanging="360"/>
        <w:rPr>
          <w:b/>
          <w:color w:val="0070C0"/>
        </w:rPr>
      </w:pPr>
      <w:r>
        <w:rPr>
          <w:b/>
          <w:color w:val="0070C0"/>
        </w:rPr>
        <w:tab/>
      </w:r>
    </w:p>
    <w:tbl>
      <w:tblPr>
        <w:tblStyle w:val="TableGrid"/>
        <w:tblW w:w="0" w:type="auto"/>
        <w:tblInd w:w="360" w:type="dxa"/>
        <w:tblLook w:val="04A0" w:firstRow="1" w:lastRow="0" w:firstColumn="1" w:lastColumn="0" w:noHBand="0" w:noVBand="1"/>
      </w:tblPr>
      <w:tblGrid>
        <w:gridCol w:w="2832"/>
        <w:gridCol w:w="2832"/>
        <w:gridCol w:w="2832"/>
      </w:tblGrid>
      <w:tr w:rsidR="00136E41" w:rsidTr="00C00974">
        <w:tc>
          <w:tcPr>
            <w:tcW w:w="2832" w:type="dxa"/>
          </w:tcPr>
          <w:p w:rsidR="00136E41" w:rsidRDefault="00136E41" w:rsidP="009C743E">
            <w:pPr>
              <w:tabs>
                <w:tab w:val="left" w:pos="360"/>
              </w:tabs>
              <w:rPr>
                <w:b/>
                <w:color w:val="0070C0"/>
              </w:rPr>
            </w:pPr>
            <w:r>
              <w:rPr>
                <w:b/>
                <w:color w:val="0070C0"/>
              </w:rPr>
              <w:t xml:space="preserve">Plan Name </w:t>
            </w:r>
          </w:p>
        </w:tc>
        <w:tc>
          <w:tcPr>
            <w:tcW w:w="2832" w:type="dxa"/>
          </w:tcPr>
          <w:p w:rsidR="00C00974" w:rsidRDefault="00C00974" w:rsidP="009C743E">
            <w:pPr>
              <w:tabs>
                <w:tab w:val="left" w:pos="360"/>
              </w:tabs>
              <w:rPr>
                <w:b/>
                <w:color w:val="0070C0"/>
              </w:rPr>
            </w:pPr>
            <w:r>
              <w:rPr>
                <w:b/>
                <w:color w:val="0070C0"/>
              </w:rPr>
              <w:t>Location of Service</w:t>
            </w:r>
          </w:p>
        </w:tc>
        <w:tc>
          <w:tcPr>
            <w:tcW w:w="2832" w:type="dxa"/>
          </w:tcPr>
          <w:p w:rsidR="00136E41" w:rsidRDefault="00136E41" w:rsidP="009C743E">
            <w:pPr>
              <w:tabs>
                <w:tab w:val="left" w:pos="360"/>
              </w:tabs>
              <w:rPr>
                <w:b/>
                <w:color w:val="0070C0"/>
              </w:rPr>
            </w:pPr>
            <w:r>
              <w:rPr>
                <w:b/>
                <w:color w:val="0070C0"/>
              </w:rPr>
              <w:t xml:space="preserve"> Member out of pocket</w:t>
            </w:r>
          </w:p>
        </w:tc>
      </w:tr>
      <w:tr w:rsidR="00C00974" w:rsidTr="00C00974">
        <w:tc>
          <w:tcPr>
            <w:tcW w:w="2832" w:type="dxa"/>
            <w:vMerge w:val="restart"/>
          </w:tcPr>
          <w:p w:rsidR="00C00974" w:rsidRDefault="00C00974" w:rsidP="009C743E">
            <w:pPr>
              <w:tabs>
                <w:tab w:val="left" w:pos="360"/>
              </w:tabs>
              <w:rPr>
                <w:b/>
                <w:color w:val="0070C0"/>
              </w:rPr>
            </w:pPr>
            <w:proofErr w:type="spellStart"/>
            <w:r>
              <w:rPr>
                <w:b/>
                <w:color w:val="0070C0"/>
              </w:rPr>
              <w:t>BlueCare</w:t>
            </w:r>
            <w:proofErr w:type="spellEnd"/>
            <w:r>
              <w:rPr>
                <w:b/>
                <w:color w:val="0070C0"/>
              </w:rPr>
              <w:t xml:space="preserve"> HMO Basic</w:t>
            </w:r>
          </w:p>
        </w:tc>
        <w:tc>
          <w:tcPr>
            <w:tcW w:w="2832" w:type="dxa"/>
          </w:tcPr>
          <w:p w:rsidR="00C00974" w:rsidRDefault="00C00974" w:rsidP="009C743E">
            <w:pPr>
              <w:tabs>
                <w:tab w:val="left" w:pos="360"/>
              </w:tabs>
              <w:rPr>
                <w:b/>
                <w:color w:val="0070C0"/>
              </w:rPr>
            </w:pPr>
            <w:r>
              <w:rPr>
                <w:b/>
                <w:color w:val="0070C0"/>
              </w:rPr>
              <w:t>Hospital</w:t>
            </w:r>
          </w:p>
        </w:tc>
        <w:tc>
          <w:tcPr>
            <w:tcW w:w="2832" w:type="dxa"/>
          </w:tcPr>
          <w:p w:rsidR="00C00974" w:rsidRDefault="00C00974" w:rsidP="009C743E">
            <w:pPr>
              <w:tabs>
                <w:tab w:val="left" w:pos="360"/>
              </w:tabs>
              <w:rPr>
                <w:b/>
                <w:color w:val="0070C0"/>
              </w:rPr>
            </w:pPr>
            <w:r>
              <w:rPr>
                <w:b/>
                <w:color w:val="0070C0"/>
              </w:rPr>
              <w:t>$2,000 DED + 20% Coinsurance</w:t>
            </w:r>
          </w:p>
        </w:tc>
      </w:tr>
      <w:tr w:rsidR="00C00974" w:rsidTr="00C00974">
        <w:tc>
          <w:tcPr>
            <w:tcW w:w="2832" w:type="dxa"/>
            <w:vMerge/>
          </w:tcPr>
          <w:p w:rsidR="00C00974" w:rsidRDefault="00C00974" w:rsidP="009C743E">
            <w:pPr>
              <w:tabs>
                <w:tab w:val="left" w:pos="360"/>
              </w:tabs>
              <w:rPr>
                <w:b/>
                <w:color w:val="0070C0"/>
              </w:rPr>
            </w:pPr>
          </w:p>
        </w:tc>
        <w:tc>
          <w:tcPr>
            <w:tcW w:w="2832" w:type="dxa"/>
          </w:tcPr>
          <w:p w:rsidR="00C00974" w:rsidRDefault="00EB146F" w:rsidP="009C743E">
            <w:pPr>
              <w:tabs>
                <w:tab w:val="left" w:pos="360"/>
              </w:tabs>
              <w:rPr>
                <w:b/>
                <w:color w:val="0070C0"/>
              </w:rPr>
            </w:pPr>
            <w:r>
              <w:rPr>
                <w:b/>
                <w:color w:val="0070C0"/>
              </w:rPr>
              <w:t>Sleep Study Center</w:t>
            </w:r>
            <w:r w:rsidR="00C00974">
              <w:rPr>
                <w:b/>
                <w:color w:val="0070C0"/>
              </w:rPr>
              <w:t>/Facility</w:t>
            </w:r>
            <w:r w:rsidR="0026243B">
              <w:rPr>
                <w:b/>
                <w:color w:val="0070C0"/>
              </w:rPr>
              <w:t xml:space="preserve"> or Office</w:t>
            </w:r>
          </w:p>
        </w:tc>
        <w:tc>
          <w:tcPr>
            <w:tcW w:w="2832" w:type="dxa"/>
          </w:tcPr>
          <w:p w:rsidR="00C00974" w:rsidRDefault="00C00974" w:rsidP="009C743E">
            <w:pPr>
              <w:tabs>
                <w:tab w:val="left" w:pos="360"/>
              </w:tabs>
              <w:rPr>
                <w:b/>
                <w:color w:val="0070C0"/>
              </w:rPr>
            </w:pPr>
            <w:r>
              <w:rPr>
                <w:b/>
                <w:color w:val="0070C0"/>
              </w:rPr>
              <w:t>$65 copay/visit</w:t>
            </w:r>
          </w:p>
        </w:tc>
      </w:tr>
      <w:tr w:rsidR="00C00974" w:rsidTr="00C00974">
        <w:tc>
          <w:tcPr>
            <w:tcW w:w="2832" w:type="dxa"/>
            <w:vMerge w:val="restart"/>
          </w:tcPr>
          <w:p w:rsidR="00C00974" w:rsidRDefault="00C00974" w:rsidP="009C743E">
            <w:pPr>
              <w:tabs>
                <w:tab w:val="left" w:pos="360"/>
              </w:tabs>
              <w:rPr>
                <w:b/>
                <w:color w:val="0070C0"/>
              </w:rPr>
            </w:pPr>
            <w:proofErr w:type="spellStart"/>
            <w:r>
              <w:rPr>
                <w:b/>
                <w:color w:val="0070C0"/>
              </w:rPr>
              <w:t>BlueCare</w:t>
            </w:r>
            <w:proofErr w:type="spellEnd"/>
            <w:r>
              <w:rPr>
                <w:b/>
                <w:color w:val="0070C0"/>
              </w:rPr>
              <w:t xml:space="preserve"> HMO Premium</w:t>
            </w:r>
          </w:p>
        </w:tc>
        <w:tc>
          <w:tcPr>
            <w:tcW w:w="2832" w:type="dxa"/>
          </w:tcPr>
          <w:p w:rsidR="00C00974" w:rsidRDefault="00C00974" w:rsidP="009C743E">
            <w:pPr>
              <w:tabs>
                <w:tab w:val="left" w:pos="360"/>
              </w:tabs>
              <w:rPr>
                <w:b/>
                <w:color w:val="0070C0"/>
              </w:rPr>
            </w:pPr>
            <w:r>
              <w:rPr>
                <w:b/>
                <w:color w:val="0070C0"/>
              </w:rPr>
              <w:t>Hospital</w:t>
            </w:r>
          </w:p>
        </w:tc>
        <w:tc>
          <w:tcPr>
            <w:tcW w:w="2832" w:type="dxa"/>
          </w:tcPr>
          <w:p w:rsidR="00C00974" w:rsidRDefault="00C00974" w:rsidP="009C743E">
            <w:pPr>
              <w:tabs>
                <w:tab w:val="left" w:pos="360"/>
              </w:tabs>
              <w:rPr>
                <w:b/>
                <w:color w:val="0070C0"/>
              </w:rPr>
            </w:pPr>
            <w:r>
              <w:rPr>
                <w:b/>
                <w:color w:val="0070C0"/>
              </w:rPr>
              <w:t>$500 copay/visit</w:t>
            </w:r>
          </w:p>
          <w:p w:rsidR="00C00974" w:rsidRDefault="00C00974" w:rsidP="009C743E">
            <w:pPr>
              <w:tabs>
                <w:tab w:val="left" w:pos="360"/>
              </w:tabs>
              <w:rPr>
                <w:b/>
                <w:color w:val="0070C0"/>
              </w:rPr>
            </w:pPr>
          </w:p>
        </w:tc>
      </w:tr>
      <w:tr w:rsidR="00C00974" w:rsidTr="00C00974">
        <w:tc>
          <w:tcPr>
            <w:tcW w:w="2832" w:type="dxa"/>
            <w:vMerge/>
          </w:tcPr>
          <w:p w:rsidR="00C00974" w:rsidRDefault="00C00974" w:rsidP="009C743E">
            <w:pPr>
              <w:tabs>
                <w:tab w:val="left" w:pos="360"/>
              </w:tabs>
              <w:rPr>
                <w:b/>
                <w:color w:val="0070C0"/>
              </w:rPr>
            </w:pPr>
          </w:p>
        </w:tc>
        <w:tc>
          <w:tcPr>
            <w:tcW w:w="2832" w:type="dxa"/>
          </w:tcPr>
          <w:p w:rsidR="00C00974" w:rsidRDefault="00EB146F" w:rsidP="009C743E">
            <w:pPr>
              <w:tabs>
                <w:tab w:val="left" w:pos="360"/>
              </w:tabs>
              <w:rPr>
                <w:b/>
                <w:color w:val="0070C0"/>
              </w:rPr>
            </w:pPr>
            <w:r>
              <w:rPr>
                <w:b/>
                <w:color w:val="0070C0"/>
              </w:rPr>
              <w:t>Sleep Study Center/Facility</w:t>
            </w:r>
            <w:r w:rsidR="0026243B">
              <w:rPr>
                <w:b/>
                <w:color w:val="0070C0"/>
              </w:rPr>
              <w:t xml:space="preserve"> or Office</w:t>
            </w:r>
          </w:p>
        </w:tc>
        <w:tc>
          <w:tcPr>
            <w:tcW w:w="2832" w:type="dxa"/>
          </w:tcPr>
          <w:p w:rsidR="00C00974" w:rsidRDefault="00C00974" w:rsidP="009C743E">
            <w:pPr>
              <w:tabs>
                <w:tab w:val="left" w:pos="360"/>
              </w:tabs>
              <w:rPr>
                <w:b/>
                <w:color w:val="0070C0"/>
              </w:rPr>
            </w:pPr>
            <w:r>
              <w:rPr>
                <w:b/>
                <w:color w:val="0070C0"/>
              </w:rPr>
              <w:t>$50 copay/visit</w:t>
            </w:r>
          </w:p>
        </w:tc>
      </w:tr>
      <w:tr w:rsidR="00C00974" w:rsidTr="00C00974">
        <w:tc>
          <w:tcPr>
            <w:tcW w:w="2832" w:type="dxa"/>
            <w:vMerge w:val="restart"/>
          </w:tcPr>
          <w:p w:rsidR="00C00974" w:rsidRDefault="00C00974" w:rsidP="009C743E">
            <w:pPr>
              <w:tabs>
                <w:tab w:val="left" w:pos="360"/>
              </w:tabs>
              <w:rPr>
                <w:b/>
                <w:color w:val="0070C0"/>
              </w:rPr>
            </w:pPr>
            <w:proofErr w:type="spellStart"/>
            <w:r>
              <w:rPr>
                <w:b/>
                <w:color w:val="0070C0"/>
              </w:rPr>
              <w:t>BlueOptions</w:t>
            </w:r>
            <w:proofErr w:type="spellEnd"/>
            <w:r>
              <w:rPr>
                <w:b/>
                <w:color w:val="0070C0"/>
              </w:rPr>
              <w:t xml:space="preserve"> PPO Standard</w:t>
            </w:r>
          </w:p>
        </w:tc>
        <w:tc>
          <w:tcPr>
            <w:tcW w:w="2832" w:type="dxa"/>
          </w:tcPr>
          <w:p w:rsidR="00C00974" w:rsidRDefault="00C00974" w:rsidP="009C743E">
            <w:pPr>
              <w:tabs>
                <w:tab w:val="left" w:pos="360"/>
              </w:tabs>
              <w:rPr>
                <w:b/>
                <w:color w:val="0070C0"/>
              </w:rPr>
            </w:pPr>
            <w:r>
              <w:rPr>
                <w:b/>
                <w:color w:val="0070C0"/>
              </w:rPr>
              <w:t>Hospital</w:t>
            </w:r>
          </w:p>
        </w:tc>
        <w:tc>
          <w:tcPr>
            <w:tcW w:w="2832" w:type="dxa"/>
          </w:tcPr>
          <w:p w:rsidR="00C00974" w:rsidRDefault="00C00974" w:rsidP="009C743E">
            <w:pPr>
              <w:tabs>
                <w:tab w:val="left" w:pos="360"/>
              </w:tabs>
              <w:rPr>
                <w:b/>
                <w:color w:val="0070C0"/>
              </w:rPr>
            </w:pPr>
            <w:r>
              <w:rPr>
                <w:b/>
                <w:color w:val="0070C0"/>
              </w:rPr>
              <w:t>$300 copay/visit</w:t>
            </w:r>
          </w:p>
        </w:tc>
      </w:tr>
      <w:tr w:rsidR="00C00974" w:rsidTr="00C00974">
        <w:tc>
          <w:tcPr>
            <w:tcW w:w="2832" w:type="dxa"/>
            <w:vMerge/>
          </w:tcPr>
          <w:p w:rsidR="00C00974" w:rsidRDefault="00C00974" w:rsidP="009C743E">
            <w:pPr>
              <w:tabs>
                <w:tab w:val="left" w:pos="360"/>
              </w:tabs>
              <w:rPr>
                <w:b/>
                <w:color w:val="0070C0"/>
              </w:rPr>
            </w:pPr>
          </w:p>
        </w:tc>
        <w:tc>
          <w:tcPr>
            <w:tcW w:w="2832" w:type="dxa"/>
          </w:tcPr>
          <w:p w:rsidR="00C00974" w:rsidRDefault="00EB146F" w:rsidP="009C743E">
            <w:pPr>
              <w:tabs>
                <w:tab w:val="left" w:pos="360"/>
              </w:tabs>
              <w:rPr>
                <w:b/>
                <w:color w:val="0070C0"/>
              </w:rPr>
            </w:pPr>
            <w:r>
              <w:rPr>
                <w:b/>
                <w:color w:val="0070C0"/>
              </w:rPr>
              <w:t>Sleep Study Center</w:t>
            </w:r>
            <w:r w:rsidR="00C00974">
              <w:rPr>
                <w:b/>
                <w:color w:val="0070C0"/>
              </w:rPr>
              <w:t xml:space="preserve">/Facility </w:t>
            </w:r>
            <w:r w:rsidR="0026243B">
              <w:rPr>
                <w:b/>
                <w:color w:val="0070C0"/>
              </w:rPr>
              <w:t>or Office</w:t>
            </w:r>
          </w:p>
        </w:tc>
        <w:tc>
          <w:tcPr>
            <w:tcW w:w="2832" w:type="dxa"/>
          </w:tcPr>
          <w:p w:rsidR="00C00974" w:rsidRDefault="00C00974" w:rsidP="009C743E">
            <w:pPr>
              <w:tabs>
                <w:tab w:val="left" w:pos="360"/>
              </w:tabs>
              <w:rPr>
                <w:b/>
                <w:color w:val="0070C0"/>
              </w:rPr>
            </w:pPr>
            <w:r>
              <w:rPr>
                <w:b/>
                <w:color w:val="0070C0"/>
              </w:rPr>
              <w:t>$50 copay/visit</w:t>
            </w:r>
          </w:p>
        </w:tc>
      </w:tr>
    </w:tbl>
    <w:p w:rsidR="00672BDE" w:rsidRDefault="00672BDE" w:rsidP="009C743E">
      <w:pPr>
        <w:tabs>
          <w:tab w:val="left" w:pos="360"/>
        </w:tabs>
        <w:ind w:left="360" w:hanging="360"/>
        <w:rPr>
          <w:b/>
          <w:color w:val="0070C0"/>
        </w:rPr>
      </w:pPr>
    </w:p>
    <w:p w:rsidR="00672BDE" w:rsidRDefault="00672BDE" w:rsidP="009C743E">
      <w:pPr>
        <w:tabs>
          <w:tab w:val="left" w:pos="360"/>
        </w:tabs>
        <w:ind w:left="360" w:hanging="360"/>
        <w:rPr>
          <w:b/>
          <w:color w:val="0070C0"/>
        </w:rPr>
      </w:pPr>
    </w:p>
    <w:p w:rsidR="002964DB" w:rsidRDefault="002964DB" w:rsidP="009C743E">
      <w:pPr>
        <w:tabs>
          <w:tab w:val="left" w:pos="360"/>
        </w:tabs>
        <w:ind w:left="360" w:hanging="360"/>
        <w:rPr>
          <w:b/>
          <w:color w:val="0070C0"/>
        </w:rPr>
      </w:pPr>
    </w:p>
    <w:p w:rsidR="009C743E" w:rsidRDefault="009C743E" w:rsidP="009C743E">
      <w:pPr>
        <w:tabs>
          <w:tab w:val="left" w:pos="360"/>
        </w:tabs>
        <w:ind w:left="360" w:hanging="360"/>
        <w:rPr>
          <w:b/>
          <w:color w:val="0070C0"/>
        </w:rPr>
      </w:pPr>
      <w:r w:rsidRPr="00DC707C">
        <w:rPr>
          <w:b/>
          <w:color w:val="0070C0"/>
        </w:rPr>
        <w:t xml:space="preserve">Q:  </w:t>
      </w:r>
      <w:r w:rsidR="00136E41">
        <w:rPr>
          <w:b/>
          <w:color w:val="0070C0"/>
        </w:rPr>
        <w:t xml:space="preserve">How do I find </w:t>
      </w:r>
      <w:r w:rsidR="008870D8">
        <w:rPr>
          <w:b/>
          <w:color w:val="0070C0"/>
        </w:rPr>
        <w:t>a Sleep Study Center/F</w:t>
      </w:r>
      <w:r w:rsidR="00136E41">
        <w:rPr>
          <w:b/>
          <w:color w:val="0070C0"/>
        </w:rPr>
        <w:t>acility, not associated with a hospital?</w:t>
      </w:r>
    </w:p>
    <w:p w:rsidR="0026243B" w:rsidRDefault="0026243B" w:rsidP="009C743E">
      <w:pPr>
        <w:tabs>
          <w:tab w:val="left" w:pos="360"/>
        </w:tabs>
        <w:ind w:left="360" w:hanging="360"/>
        <w:rPr>
          <w:b/>
          <w:color w:val="0070C0"/>
        </w:rPr>
      </w:pPr>
    </w:p>
    <w:p w:rsidR="009C743E" w:rsidRDefault="009C743E" w:rsidP="009C743E">
      <w:pPr>
        <w:tabs>
          <w:tab w:val="left" w:pos="360"/>
        </w:tabs>
        <w:ind w:left="360" w:hanging="360"/>
        <w:rPr>
          <w:b/>
          <w:color w:val="0070C0"/>
        </w:rPr>
      </w:pPr>
    </w:p>
    <w:p w:rsidR="004B3FD1" w:rsidRDefault="00BA0B5F" w:rsidP="009C743E">
      <w:pPr>
        <w:tabs>
          <w:tab w:val="left" w:pos="360"/>
        </w:tabs>
        <w:ind w:left="360" w:hanging="360"/>
      </w:pPr>
      <w:r>
        <w:t>A:</w:t>
      </w:r>
      <w:r>
        <w:tab/>
      </w:r>
      <w:r w:rsidR="00AA12E1">
        <w:t>You may</w:t>
      </w:r>
      <w:r w:rsidR="00887CF5">
        <w:t xml:space="preserve"> access the Florida Blue website at </w:t>
      </w:r>
      <w:hyperlink r:id="rId10" w:history="1">
        <w:r w:rsidR="00887CF5" w:rsidRPr="006C4321">
          <w:rPr>
            <w:rStyle w:val="Hyperlink"/>
          </w:rPr>
          <w:t>www.floridablue.com</w:t>
        </w:r>
      </w:hyperlink>
      <w:r w:rsidR="00887CF5">
        <w:t xml:space="preserve"> .  Click on “Find </w:t>
      </w:r>
      <w:proofErr w:type="gramStart"/>
      <w:r w:rsidR="00887CF5">
        <w:t>A</w:t>
      </w:r>
      <w:proofErr w:type="gramEnd"/>
      <w:r w:rsidR="00887CF5">
        <w:t xml:space="preserve"> Doctor” and </w:t>
      </w:r>
      <w:r w:rsidR="00EB146F">
        <w:t xml:space="preserve">when you select a </w:t>
      </w:r>
      <w:r w:rsidR="00EB146F" w:rsidRPr="00EB146F">
        <w:rPr>
          <w:b/>
        </w:rPr>
        <w:t>Provider Type</w:t>
      </w:r>
      <w:r w:rsidR="00EB146F">
        <w:t xml:space="preserve">, click on “Support Service” and then under </w:t>
      </w:r>
      <w:r w:rsidR="00EB146F" w:rsidRPr="00EB146F">
        <w:rPr>
          <w:b/>
        </w:rPr>
        <w:t>Specialty,</w:t>
      </w:r>
      <w:r w:rsidR="00EB146F">
        <w:t xml:space="preserve"> select “Sleep Study Center/Facility”.</w:t>
      </w:r>
    </w:p>
    <w:p w:rsidR="00180C39" w:rsidRDefault="00180C39" w:rsidP="009C743E">
      <w:pPr>
        <w:tabs>
          <w:tab w:val="left" w:pos="360"/>
        </w:tabs>
        <w:ind w:left="360" w:hanging="360"/>
      </w:pPr>
    </w:p>
    <w:p w:rsidR="001D2402" w:rsidRDefault="001D2402"/>
    <w:p w:rsidR="00AA12E1" w:rsidRDefault="009F76FA" w:rsidP="00BA0B5F">
      <w:pPr>
        <w:rPr>
          <w:b/>
          <w:color w:val="0070C0"/>
        </w:rPr>
      </w:pPr>
      <w:r w:rsidRPr="009F76FA">
        <w:rPr>
          <w:b/>
          <w:color w:val="0070C0"/>
        </w:rPr>
        <w:t xml:space="preserve">Q:  </w:t>
      </w:r>
      <w:r w:rsidR="00AA12E1">
        <w:rPr>
          <w:b/>
          <w:color w:val="0070C0"/>
        </w:rPr>
        <w:t xml:space="preserve">My doctor is sending me to the hospital for the Sleep Test.  Can I ask him if </w:t>
      </w:r>
    </w:p>
    <w:p w:rsidR="00AA12E1" w:rsidRDefault="00AA12E1" w:rsidP="00BA0B5F">
      <w:pPr>
        <w:rPr>
          <w:b/>
          <w:color w:val="0070C0"/>
        </w:rPr>
      </w:pPr>
      <w:r>
        <w:rPr>
          <w:b/>
          <w:color w:val="0070C0"/>
        </w:rPr>
        <w:t xml:space="preserve">      I can have it done at a Sleep Study Center/Facility? </w:t>
      </w:r>
    </w:p>
    <w:p w:rsidR="00867416" w:rsidRDefault="00867416" w:rsidP="009F76FA">
      <w:pPr>
        <w:rPr>
          <w:b/>
          <w:color w:val="0070C0"/>
        </w:rPr>
      </w:pPr>
    </w:p>
    <w:p w:rsidR="00181F62" w:rsidRPr="009F76FA" w:rsidRDefault="00181F62" w:rsidP="009F76FA">
      <w:pPr>
        <w:rPr>
          <w:b/>
          <w:color w:val="0070C0"/>
        </w:rPr>
      </w:pPr>
    </w:p>
    <w:p w:rsidR="009C6DB6" w:rsidRDefault="009F76FA" w:rsidP="009C6DB6">
      <w:r>
        <w:t xml:space="preserve">A:  </w:t>
      </w:r>
      <w:r w:rsidR="001304CA">
        <w:t xml:space="preserve">You do have a choice </w:t>
      </w:r>
      <w:r w:rsidR="009C6DB6">
        <w:t>of</w:t>
      </w:r>
      <w:r w:rsidR="001304CA">
        <w:t xml:space="preserve"> where the services are performed.</w:t>
      </w:r>
      <w:r w:rsidR="009C6DB6">
        <w:t xml:space="preserve"> </w:t>
      </w:r>
      <w:r w:rsidR="0013080D">
        <w:t xml:space="preserve"> I would</w:t>
      </w:r>
      <w:r w:rsidR="009C6DB6">
        <w:t xml:space="preserve"> definitely advise </w:t>
      </w:r>
    </w:p>
    <w:p w:rsidR="001304CA" w:rsidRDefault="0013080D" w:rsidP="009C6DB6">
      <w:pPr>
        <w:ind w:left="360"/>
      </w:pPr>
      <w:proofErr w:type="gramStart"/>
      <w:r>
        <w:t>your</w:t>
      </w:r>
      <w:proofErr w:type="gramEnd"/>
      <w:r>
        <w:t xml:space="preserve"> </w:t>
      </w:r>
      <w:r w:rsidR="009C6DB6">
        <w:t>doctor that by having the Sleep Test performed at a Sleep Study Center/Facility will save you lots of money.</w:t>
      </w:r>
    </w:p>
    <w:p w:rsidR="00967395" w:rsidRDefault="00967395"/>
    <w:p w:rsidR="009C743E" w:rsidRDefault="009C743E"/>
    <w:p w:rsidR="00E140F2" w:rsidRDefault="009C743E" w:rsidP="009C743E">
      <w:pPr>
        <w:tabs>
          <w:tab w:val="left" w:pos="360"/>
        </w:tabs>
        <w:ind w:left="360" w:hanging="360"/>
        <w:rPr>
          <w:b/>
          <w:color w:val="0070C0"/>
        </w:rPr>
      </w:pPr>
      <w:r w:rsidRPr="00DC707C">
        <w:rPr>
          <w:b/>
          <w:color w:val="0070C0"/>
        </w:rPr>
        <w:t xml:space="preserve">Q:  </w:t>
      </w:r>
      <w:r w:rsidR="00E140F2">
        <w:rPr>
          <w:b/>
          <w:color w:val="0070C0"/>
        </w:rPr>
        <w:t xml:space="preserve"> </w:t>
      </w:r>
      <w:r w:rsidR="0094559C">
        <w:rPr>
          <w:b/>
          <w:color w:val="0070C0"/>
        </w:rPr>
        <w:t>Is Lung Cancer Screening covered?</w:t>
      </w:r>
    </w:p>
    <w:p w:rsidR="00CE6E04" w:rsidRDefault="00CE6E04" w:rsidP="009C743E">
      <w:pPr>
        <w:tabs>
          <w:tab w:val="left" w:pos="360"/>
        </w:tabs>
        <w:ind w:left="360" w:hanging="360"/>
        <w:rPr>
          <w:b/>
          <w:color w:val="0070C0"/>
        </w:rPr>
      </w:pPr>
    </w:p>
    <w:p w:rsidR="00CE6E04" w:rsidRDefault="00CE6E04" w:rsidP="009C743E">
      <w:pPr>
        <w:tabs>
          <w:tab w:val="left" w:pos="360"/>
        </w:tabs>
        <w:ind w:left="360" w:hanging="360"/>
        <w:rPr>
          <w:b/>
          <w:color w:val="0070C0"/>
        </w:rPr>
      </w:pPr>
    </w:p>
    <w:p w:rsidR="00B63C7B" w:rsidRDefault="009C743E" w:rsidP="009C743E">
      <w:pPr>
        <w:tabs>
          <w:tab w:val="left" w:pos="360"/>
        </w:tabs>
        <w:ind w:left="360" w:hanging="360"/>
      </w:pPr>
      <w:r w:rsidRPr="009C743E">
        <w:t>A:</w:t>
      </w:r>
      <w:r w:rsidR="00E140F2">
        <w:tab/>
      </w:r>
      <w:r w:rsidR="00A1503E">
        <w:t xml:space="preserve"> Yes, t</w:t>
      </w:r>
      <w:r w:rsidR="00A1503E">
        <w:rPr>
          <w:color w:val="000000"/>
        </w:rPr>
        <w:t>he USPSTF recommends annual screening for lung cancer with low-dose computed tomography in adults aged 55 to 80 years who have a 30 pack-year smoking history and currently smoke or have quit within the past 15 years. Screening should be discontinued once a person has not smoked for 15 years or develops a health problem that substantially limits life expectancy or the ability or willingness to have curative lung surgery.</w:t>
      </w:r>
      <w:r w:rsidR="00B63C7B">
        <w:tab/>
      </w:r>
    </w:p>
    <w:p w:rsidR="009D2339" w:rsidRDefault="009D2339" w:rsidP="009C743E">
      <w:pPr>
        <w:tabs>
          <w:tab w:val="left" w:pos="360"/>
        </w:tabs>
        <w:ind w:left="360" w:hanging="360"/>
      </w:pPr>
    </w:p>
    <w:sectPr w:rsidR="009D2339">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45E"/>
    <w:multiLevelType w:val="hybridMultilevel"/>
    <w:tmpl w:val="86B4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F4351"/>
    <w:multiLevelType w:val="hybridMultilevel"/>
    <w:tmpl w:val="79E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C1B68"/>
    <w:multiLevelType w:val="hybridMultilevel"/>
    <w:tmpl w:val="70BE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80B67"/>
    <w:multiLevelType w:val="hybridMultilevel"/>
    <w:tmpl w:val="3DD235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3FB46DD"/>
    <w:multiLevelType w:val="hybridMultilevel"/>
    <w:tmpl w:val="C4463976"/>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nsid w:val="44622EBA"/>
    <w:multiLevelType w:val="hybridMultilevel"/>
    <w:tmpl w:val="88443B0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4BED7CA8"/>
    <w:multiLevelType w:val="hybridMultilevel"/>
    <w:tmpl w:val="6A6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F53F3"/>
    <w:multiLevelType w:val="hybridMultilevel"/>
    <w:tmpl w:val="0CCAF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8100C8"/>
    <w:multiLevelType w:val="hybridMultilevel"/>
    <w:tmpl w:val="653C456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57F7633E"/>
    <w:multiLevelType w:val="hybridMultilevel"/>
    <w:tmpl w:val="261E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178DD"/>
    <w:multiLevelType w:val="hybridMultilevel"/>
    <w:tmpl w:val="EF7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34459"/>
    <w:multiLevelType w:val="hybridMultilevel"/>
    <w:tmpl w:val="BCB88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6F7327"/>
    <w:multiLevelType w:val="hybridMultilevel"/>
    <w:tmpl w:val="19C02254"/>
    <w:lvl w:ilvl="0" w:tplc="949A762E">
      <w:numFmt w:val="bullet"/>
      <w:lvlText w:val="-"/>
      <w:lvlJc w:val="left"/>
      <w:pPr>
        <w:ind w:left="720" w:hanging="360"/>
      </w:pPr>
      <w:rPr>
        <w:rFonts w:ascii="Elephant" w:eastAsiaTheme="minorHAnsi" w:hAnsi="Eleph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D2968"/>
    <w:multiLevelType w:val="hybridMultilevel"/>
    <w:tmpl w:val="6ABC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0443D"/>
    <w:multiLevelType w:val="hybridMultilevel"/>
    <w:tmpl w:val="4FA03C8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6E476E4D"/>
    <w:multiLevelType w:val="hybridMultilevel"/>
    <w:tmpl w:val="2E82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6867CF"/>
    <w:multiLevelType w:val="hybridMultilevel"/>
    <w:tmpl w:val="CB8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81A0B"/>
    <w:multiLevelType w:val="hybridMultilevel"/>
    <w:tmpl w:val="038A4334"/>
    <w:lvl w:ilvl="0" w:tplc="949A762E">
      <w:numFmt w:val="bullet"/>
      <w:lvlText w:val="-"/>
      <w:lvlJc w:val="left"/>
      <w:pPr>
        <w:ind w:left="720" w:hanging="360"/>
      </w:pPr>
      <w:rPr>
        <w:rFonts w:ascii="Elephant" w:eastAsiaTheme="minorHAnsi" w:hAnsi="Eleph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D76D6"/>
    <w:multiLevelType w:val="hybridMultilevel"/>
    <w:tmpl w:val="61E4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B02C3"/>
    <w:multiLevelType w:val="hybridMultilevel"/>
    <w:tmpl w:val="34E6C8A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7FF24B85"/>
    <w:multiLevelType w:val="hybridMultilevel"/>
    <w:tmpl w:val="72C2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9"/>
  </w:num>
  <w:num w:numId="5">
    <w:abstractNumId w:val="5"/>
  </w:num>
  <w:num w:numId="6">
    <w:abstractNumId w:val="4"/>
  </w:num>
  <w:num w:numId="7">
    <w:abstractNumId w:val="0"/>
  </w:num>
  <w:num w:numId="8">
    <w:abstractNumId w:val="10"/>
  </w:num>
  <w:num w:numId="9">
    <w:abstractNumId w:val="11"/>
  </w:num>
  <w:num w:numId="10">
    <w:abstractNumId w:val="9"/>
  </w:num>
  <w:num w:numId="11">
    <w:abstractNumId w:val="13"/>
  </w:num>
  <w:num w:numId="12">
    <w:abstractNumId w:val="6"/>
  </w:num>
  <w:num w:numId="13">
    <w:abstractNumId w:val="16"/>
  </w:num>
  <w:num w:numId="14">
    <w:abstractNumId w:val="1"/>
  </w:num>
  <w:num w:numId="15">
    <w:abstractNumId w:val="18"/>
  </w:num>
  <w:num w:numId="16">
    <w:abstractNumId w:val="15"/>
  </w:num>
  <w:num w:numId="17">
    <w:abstractNumId w:val="17"/>
  </w:num>
  <w:num w:numId="18">
    <w:abstractNumId w:val="20"/>
  </w:num>
  <w:num w:numId="19">
    <w:abstractNumId w:val="12"/>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CF"/>
    <w:rsid w:val="000002F5"/>
    <w:rsid w:val="00001A4C"/>
    <w:rsid w:val="0000726A"/>
    <w:rsid w:val="00010594"/>
    <w:rsid w:val="00012B7C"/>
    <w:rsid w:val="00015103"/>
    <w:rsid w:val="00024449"/>
    <w:rsid w:val="000251F1"/>
    <w:rsid w:val="000423DC"/>
    <w:rsid w:val="00044F2A"/>
    <w:rsid w:val="00046712"/>
    <w:rsid w:val="0005390A"/>
    <w:rsid w:val="00057E90"/>
    <w:rsid w:val="00061BBA"/>
    <w:rsid w:val="00082B01"/>
    <w:rsid w:val="000841D4"/>
    <w:rsid w:val="000962F0"/>
    <w:rsid w:val="00097527"/>
    <w:rsid w:val="000A066C"/>
    <w:rsid w:val="000A2312"/>
    <w:rsid w:val="000A309E"/>
    <w:rsid w:val="000C0651"/>
    <w:rsid w:val="000E19BF"/>
    <w:rsid w:val="000E59B4"/>
    <w:rsid w:val="00100F91"/>
    <w:rsid w:val="00102D3C"/>
    <w:rsid w:val="00121962"/>
    <w:rsid w:val="0012560D"/>
    <w:rsid w:val="001304CA"/>
    <w:rsid w:val="0013080D"/>
    <w:rsid w:val="00136464"/>
    <w:rsid w:val="00136E2F"/>
    <w:rsid w:val="00136E41"/>
    <w:rsid w:val="001400BD"/>
    <w:rsid w:val="00151135"/>
    <w:rsid w:val="00164DBA"/>
    <w:rsid w:val="0016509D"/>
    <w:rsid w:val="00165C9A"/>
    <w:rsid w:val="00177A94"/>
    <w:rsid w:val="00180C39"/>
    <w:rsid w:val="00181F62"/>
    <w:rsid w:val="00183325"/>
    <w:rsid w:val="001A2174"/>
    <w:rsid w:val="001A613F"/>
    <w:rsid w:val="001B12A8"/>
    <w:rsid w:val="001B4E15"/>
    <w:rsid w:val="001B4EE0"/>
    <w:rsid w:val="001C541F"/>
    <w:rsid w:val="001D2402"/>
    <w:rsid w:val="001D2654"/>
    <w:rsid w:val="002078DB"/>
    <w:rsid w:val="00220F13"/>
    <w:rsid w:val="00233C06"/>
    <w:rsid w:val="00244771"/>
    <w:rsid w:val="00247F6B"/>
    <w:rsid w:val="0026243B"/>
    <w:rsid w:val="00264D1C"/>
    <w:rsid w:val="0026682B"/>
    <w:rsid w:val="00267E18"/>
    <w:rsid w:val="00270C02"/>
    <w:rsid w:val="00274D27"/>
    <w:rsid w:val="00283A0A"/>
    <w:rsid w:val="00284BE9"/>
    <w:rsid w:val="00285B0B"/>
    <w:rsid w:val="00295282"/>
    <w:rsid w:val="002964DB"/>
    <w:rsid w:val="002C0885"/>
    <w:rsid w:val="002C2B69"/>
    <w:rsid w:val="002C4143"/>
    <w:rsid w:val="002C43DE"/>
    <w:rsid w:val="002C4C20"/>
    <w:rsid w:val="002D5A5E"/>
    <w:rsid w:val="002D6C91"/>
    <w:rsid w:val="002E3A75"/>
    <w:rsid w:val="002E3E92"/>
    <w:rsid w:val="002E6A6C"/>
    <w:rsid w:val="00300FF4"/>
    <w:rsid w:val="00304C39"/>
    <w:rsid w:val="00317AB1"/>
    <w:rsid w:val="00331A5C"/>
    <w:rsid w:val="00335CD1"/>
    <w:rsid w:val="00340082"/>
    <w:rsid w:val="00340390"/>
    <w:rsid w:val="00340E59"/>
    <w:rsid w:val="00342D5F"/>
    <w:rsid w:val="00346729"/>
    <w:rsid w:val="0034672C"/>
    <w:rsid w:val="00350E99"/>
    <w:rsid w:val="0036111E"/>
    <w:rsid w:val="00370A23"/>
    <w:rsid w:val="003939CC"/>
    <w:rsid w:val="003B2698"/>
    <w:rsid w:val="003D039C"/>
    <w:rsid w:val="003E52E9"/>
    <w:rsid w:val="003F59AB"/>
    <w:rsid w:val="003F6F04"/>
    <w:rsid w:val="00413B84"/>
    <w:rsid w:val="00413DD5"/>
    <w:rsid w:val="004308F3"/>
    <w:rsid w:val="00436ABB"/>
    <w:rsid w:val="00441BBA"/>
    <w:rsid w:val="00444D9E"/>
    <w:rsid w:val="00445F54"/>
    <w:rsid w:val="00452A1C"/>
    <w:rsid w:val="004604CD"/>
    <w:rsid w:val="00460785"/>
    <w:rsid w:val="00471F20"/>
    <w:rsid w:val="004738D3"/>
    <w:rsid w:val="00473A16"/>
    <w:rsid w:val="00484E68"/>
    <w:rsid w:val="004866E5"/>
    <w:rsid w:val="004900A5"/>
    <w:rsid w:val="00491098"/>
    <w:rsid w:val="004A1B43"/>
    <w:rsid w:val="004B3FD1"/>
    <w:rsid w:val="004F6A51"/>
    <w:rsid w:val="005120A3"/>
    <w:rsid w:val="005213C1"/>
    <w:rsid w:val="00527A1B"/>
    <w:rsid w:val="00541206"/>
    <w:rsid w:val="00545F3A"/>
    <w:rsid w:val="00554857"/>
    <w:rsid w:val="00557E92"/>
    <w:rsid w:val="0056048C"/>
    <w:rsid w:val="00567E5D"/>
    <w:rsid w:val="00577954"/>
    <w:rsid w:val="0058137D"/>
    <w:rsid w:val="00583813"/>
    <w:rsid w:val="00584714"/>
    <w:rsid w:val="005858EC"/>
    <w:rsid w:val="0059672F"/>
    <w:rsid w:val="00597CC2"/>
    <w:rsid w:val="005A4607"/>
    <w:rsid w:val="005A4D46"/>
    <w:rsid w:val="005A7186"/>
    <w:rsid w:val="005B2E3A"/>
    <w:rsid w:val="005B714C"/>
    <w:rsid w:val="005D648A"/>
    <w:rsid w:val="005E0913"/>
    <w:rsid w:val="005E6A5C"/>
    <w:rsid w:val="00603DAD"/>
    <w:rsid w:val="00605794"/>
    <w:rsid w:val="00623C92"/>
    <w:rsid w:val="00625362"/>
    <w:rsid w:val="0063032D"/>
    <w:rsid w:val="00632A2E"/>
    <w:rsid w:val="00634B09"/>
    <w:rsid w:val="006415D2"/>
    <w:rsid w:val="00643A9B"/>
    <w:rsid w:val="00652009"/>
    <w:rsid w:val="0065353A"/>
    <w:rsid w:val="00653BA0"/>
    <w:rsid w:val="006612D3"/>
    <w:rsid w:val="00662B1F"/>
    <w:rsid w:val="0067152B"/>
    <w:rsid w:val="00672BDE"/>
    <w:rsid w:val="0068089E"/>
    <w:rsid w:val="00687FF9"/>
    <w:rsid w:val="00692B74"/>
    <w:rsid w:val="006943FC"/>
    <w:rsid w:val="006A12B9"/>
    <w:rsid w:val="006A1963"/>
    <w:rsid w:val="006A5162"/>
    <w:rsid w:val="006B02F6"/>
    <w:rsid w:val="006C4B1A"/>
    <w:rsid w:val="006D4BC5"/>
    <w:rsid w:val="006E2E8A"/>
    <w:rsid w:val="006F173E"/>
    <w:rsid w:val="006F4023"/>
    <w:rsid w:val="0071470B"/>
    <w:rsid w:val="007301D9"/>
    <w:rsid w:val="0073141C"/>
    <w:rsid w:val="0073738D"/>
    <w:rsid w:val="0074305D"/>
    <w:rsid w:val="0074412D"/>
    <w:rsid w:val="007500F8"/>
    <w:rsid w:val="007622D8"/>
    <w:rsid w:val="0076599E"/>
    <w:rsid w:val="00772037"/>
    <w:rsid w:val="007732FE"/>
    <w:rsid w:val="0079261C"/>
    <w:rsid w:val="00793AA0"/>
    <w:rsid w:val="0079419C"/>
    <w:rsid w:val="007956E2"/>
    <w:rsid w:val="00796225"/>
    <w:rsid w:val="007A0AEC"/>
    <w:rsid w:val="007A19A2"/>
    <w:rsid w:val="007A2EE6"/>
    <w:rsid w:val="007B0C57"/>
    <w:rsid w:val="007B1A37"/>
    <w:rsid w:val="007B2A4D"/>
    <w:rsid w:val="007C2667"/>
    <w:rsid w:val="007C4CF6"/>
    <w:rsid w:val="007D531C"/>
    <w:rsid w:val="007D7DF5"/>
    <w:rsid w:val="007E65C0"/>
    <w:rsid w:val="007F2BAC"/>
    <w:rsid w:val="007F3ECA"/>
    <w:rsid w:val="007F4154"/>
    <w:rsid w:val="00801448"/>
    <w:rsid w:val="00811103"/>
    <w:rsid w:val="008217D2"/>
    <w:rsid w:val="00823CF7"/>
    <w:rsid w:val="00825DAA"/>
    <w:rsid w:val="008328A5"/>
    <w:rsid w:val="00867416"/>
    <w:rsid w:val="00871376"/>
    <w:rsid w:val="00874A41"/>
    <w:rsid w:val="0087530B"/>
    <w:rsid w:val="008870D8"/>
    <w:rsid w:val="00887BF0"/>
    <w:rsid w:val="00887CF5"/>
    <w:rsid w:val="008929BD"/>
    <w:rsid w:val="008939AA"/>
    <w:rsid w:val="008945E7"/>
    <w:rsid w:val="008B325D"/>
    <w:rsid w:val="008C33AB"/>
    <w:rsid w:val="008D4A62"/>
    <w:rsid w:val="008E1AE6"/>
    <w:rsid w:val="008E285E"/>
    <w:rsid w:val="008E42CD"/>
    <w:rsid w:val="008F4BE5"/>
    <w:rsid w:val="008F5FD8"/>
    <w:rsid w:val="0090535B"/>
    <w:rsid w:val="00906840"/>
    <w:rsid w:val="009119F4"/>
    <w:rsid w:val="00911EA7"/>
    <w:rsid w:val="00911F89"/>
    <w:rsid w:val="009339A6"/>
    <w:rsid w:val="00936219"/>
    <w:rsid w:val="00940D21"/>
    <w:rsid w:val="00944E1D"/>
    <w:rsid w:val="0094559C"/>
    <w:rsid w:val="00950AD9"/>
    <w:rsid w:val="00960CFC"/>
    <w:rsid w:val="00961D15"/>
    <w:rsid w:val="00965AA4"/>
    <w:rsid w:val="00967395"/>
    <w:rsid w:val="00967752"/>
    <w:rsid w:val="00967F25"/>
    <w:rsid w:val="009738A0"/>
    <w:rsid w:val="0097415D"/>
    <w:rsid w:val="00980F3C"/>
    <w:rsid w:val="00981001"/>
    <w:rsid w:val="009868AA"/>
    <w:rsid w:val="00995929"/>
    <w:rsid w:val="009B2962"/>
    <w:rsid w:val="009B2E41"/>
    <w:rsid w:val="009C0FC1"/>
    <w:rsid w:val="009C6BF6"/>
    <w:rsid w:val="009C6DB6"/>
    <w:rsid w:val="009C743E"/>
    <w:rsid w:val="009D104F"/>
    <w:rsid w:val="009D2339"/>
    <w:rsid w:val="009D4984"/>
    <w:rsid w:val="009F6286"/>
    <w:rsid w:val="009F76FA"/>
    <w:rsid w:val="00A01C5F"/>
    <w:rsid w:val="00A02615"/>
    <w:rsid w:val="00A1503E"/>
    <w:rsid w:val="00A1539E"/>
    <w:rsid w:val="00A16BA7"/>
    <w:rsid w:val="00A17CAE"/>
    <w:rsid w:val="00A30161"/>
    <w:rsid w:val="00A44D58"/>
    <w:rsid w:val="00A67237"/>
    <w:rsid w:val="00A7212C"/>
    <w:rsid w:val="00A75111"/>
    <w:rsid w:val="00A806F4"/>
    <w:rsid w:val="00AA12E1"/>
    <w:rsid w:val="00AA2787"/>
    <w:rsid w:val="00AB25FB"/>
    <w:rsid w:val="00AC67C8"/>
    <w:rsid w:val="00AD1301"/>
    <w:rsid w:val="00AD2653"/>
    <w:rsid w:val="00AD6E55"/>
    <w:rsid w:val="00AF10F2"/>
    <w:rsid w:val="00B0043D"/>
    <w:rsid w:val="00B026B7"/>
    <w:rsid w:val="00B10A4B"/>
    <w:rsid w:val="00B14404"/>
    <w:rsid w:val="00B16CFC"/>
    <w:rsid w:val="00B21529"/>
    <w:rsid w:val="00B22C06"/>
    <w:rsid w:val="00B22E3A"/>
    <w:rsid w:val="00B26C3E"/>
    <w:rsid w:val="00B31210"/>
    <w:rsid w:val="00B36FC2"/>
    <w:rsid w:val="00B430EA"/>
    <w:rsid w:val="00B43681"/>
    <w:rsid w:val="00B54408"/>
    <w:rsid w:val="00B54958"/>
    <w:rsid w:val="00B63C7B"/>
    <w:rsid w:val="00B81349"/>
    <w:rsid w:val="00B8359F"/>
    <w:rsid w:val="00B86EAA"/>
    <w:rsid w:val="00B876AD"/>
    <w:rsid w:val="00B90348"/>
    <w:rsid w:val="00B945A4"/>
    <w:rsid w:val="00BA0B5F"/>
    <w:rsid w:val="00BA5A8B"/>
    <w:rsid w:val="00BA5B3D"/>
    <w:rsid w:val="00BC043F"/>
    <w:rsid w:val="00BD0592"/>
    <w:rsid w:val="00BE4153"/>
    <w:rsid w:val="00BE5339"/>
    <w:rsid w:val="00BF0449"/>
    <w:rsid w:val="00C00974"/>
    <w:rsid w:val="00C00C0E"/>
    <w:rsid w:val="00C131BE"/>
    <w:rsid w:val="00C2699F"/>
    <w:rsid w:val="00C27874"/>
    <w:rsid w:val="00C31403"/>
    <w:rsid w:val="00C31B4F"/>
    <w:rsid w:val="00C33E0D"/>
    <w:rsid w:val="00C36D08"/>
    <w:rsid w:val="00C3740F"/>
    <w:rsid w:val="00C468BB"/>
    <w:rsid w:val="00C610C8"/>
    <w:rsid w:val="00C640D3"/>
    <w:rsid w:val="00C66655"/>
    <w:rsid w:val="00C67FEA"/>
    <w:rsid w:val="00C70684"/>
    <w:rsid w:val="00C901AD"/>
    <w:rsid w:val="00C93FCF"/>
    <w:rsid w:val="00C95D0F"/>
    <w:rsid w:val="00CA04F5"/>
    <w:rsid w:val="00CA2E23"/>
    <w:rsid w:val="00CD05E4"/>
    <w:rsid w:val="00CD5D2E"/>
    <w:rsid w:val="00CE1179"/>
    <w:rsid w:val="00CE6E04"/>
    <w:rsid w:val="00CE74EB"/>
    <w:rsid w:val="00CF02A8"/>
    <w:rsid w:val="00CF556E"/>
    <w:rsid w:val="00D007A9"/>
    <w:rsid w:val="00D07032"/>
    <w:rsid w:val="00D07CBB"/>
    <w:rsid w:val="00D1220F"/>
    <w:rsid w:val="00D144F2"/>
    <w:rsid w:val="00D15217"/>
    <w:rsid w:val="00D22F2C"/>
    <w:rsid w:val="00D234DB"/>
    <w:rsid w:val="00D351AB"/>
    <w:rsid w:val="00D4174E"/>
    <w:rsid w:val="00D45AD8"/>
    <w:rsid w:val="00D60B18"/>
    <w:rsid w:val="00D627CC"/>
    <w:rsid w:val="00D66A5E"/>
    <w:rsid w:val="00D67DED"/>
    <w:rsid w:val="00D709C9"/>
    <w:rsid w:val="00D70E56"/>
    <w:rsid w:val="00D77CBB"/>
    <w:rsid w:val="00D91C91"/>
    <w:rsid w:val="00D975C6"/>
    <w:rsid w:val="00DB453C"/>
    <w:rsid w:val="00DB4CD1"/>
    <w:rsid w:val="00DB7D85"/>
    <w:rsid w:val="00DC707C"/>
    <w:rsid w:val="00DD1CF1"/>
    <w:rsid w:val="00DD6E4E"/>
    <w:rsid w:val="00DE0EBD"/>
    <w:rsid w:val="00DF2E8E"/>
    <w:rsid w:val="00DF61BB"/>
    <w:rsid w:val="00E07CCC"/>
    <w:rsid w:val="00E13AB4"/>
    <w:rsid w:val="00E140F2"/>
    <w:rsid w:val="00E23833"/>
    <w:rsid w:val="00E32A51"/>
    <w:rsid w:val="00E33023"/>
    <w:rsid w:val="00E500E3"/>
    <w:rsid w:val="00E52F58"/>
    <w:rsid w:val="00E5448A"/>
    <w:rsid w:val="00E63327"/>
    <w:rsid w:val="00E65843"/>
    <w:rsid w:val="00E718AE"/>
    <w:rsid w:val="00E7216B"/>
    <w:rsid w:val="00E76C6D"/>
    <w:rsid w:val="00E775FD"/>
    <w:rsid w:val="00E86A89"/>
    <w:rsid w:val="00E94A59"/>
    <w:rsid w:val="00E97662"/>
    <w:rsid w:val="00EA01B4"/>
    <w:rsid w:val="00EA1125"/>
    <w:rsid w:val="00EA53A5"/>
    <w:rsid w:val="00EB043E"/>
    <w:rsid w:val="00EB146F"/>
    <w:rsid w:val="00EC62B4"/>
    <w:rsid w:val="00EE0EAC"/>
    <w:rsid w:val="00EE755A"/>
    <w:rsid w:val="00EF1895"/>
    <w:rsid w:val="00EF391C"/>
    <w:rsid w:val="00F02425"/>
    <w:rsid w:val="00F046FB"/>
    <w:rsid w:val="00F10E0F"/>
    <w:rsid w:val="00F1505E"/>
    <w:rsid w:val="00F16120"/>
    <w:rsid w:val="00F277B8"/>
    <w:rsid w:val="00F27D13"/>
    <w:rsid w:val="00F32773"/>
    <w:rsid w:val="00F329A3"/>
    <w:rsid w:val="00F33949"/>
    <w:rsid w:val="00F42AA4"/>
    <w:rsid w:val="00F43CE5"/>
    <w:rsid w:val="00F530CF"/>
    <w:rsid w:val="00F5585F"/>
    <w:rsid w:val="00F6010B"/>
    <w:rsid w:val="00F72D1D"/>
    <w:rsid w:val="00F75DDD"/>
    <w:rsid w:val="00F851E7"/>
    <w:rsid w:val="00F91EC6"/>
    <w:rsid w:val="00F93D34"/>
    <w:rsid w:val="00FA3512"/>
    <w:rsid w:val="00FA6EA3"/>
    <w:rsid w:val="00FB0A37"/>
    <w:rsid w:val="00FB4A89"/>
    <w:rsid w:val="00FB7EE3"/>
    <w:rsid w:val="00FC1115"/>
    <w:rsid w:val="00FC3E33"/>
    <w:rsid w:val="00FC4B89"/>
    <w:rsid w:val="00FC53BC"/>
    <w:rsid w:val="00FD28A6"/>
    <w:rsid w:val="00FD40A8"/>
    <w:rsid w:val="00FE162F"/>
    <w:rsid w:val="00FF437C"/>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Pr>
      <w:b/>
      <w:bCs/>
    </w:rPr>
  </w:style>
  <w:style w:type="table" w:styleId="TableGrid">
    <w:name w:val="Table Grid"/>
    <w:basedOn w:val="TableNormal"/>
    <w:uiPriority w:val="59"/>
    <w:rsid w:val="007C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9BF"/>
    <w:rPr>
      <w:rFonts w:ascii="Tahoma" w:hAnsi="Tahoma" w:cs="Tahoma"/>
      <w:sz w:val="16"/>
      <w:szCs w:val="16"/>
    </w:rPr>
  </w:style>
  <w:style w:type="character" w:customStyle="1" w:styleId="BalloonTextChar">
    <w:name w:val="Balloon Text Char"/>
    <w:basedOn w:val="DefaultParagraphFont"/>
    <w:link w:val="BalloonText"/>
    <w:uiPriority w:val="99"/>
    <w:semiHidden/>
    <w:rsid w:val="000E19BF"/>
    <w:rPr>
      <w:rFonts w:ascii="Tahoma" w:hAnsi="Tahoma" w:cs="Tahoma"/>
      <w:sz w:val="16"/>
      <w:szCs w:val="16"/>
    </w:rPr>
  </w:style>
  <w:style w:type="paragraph" w:styleId="NormalWeb">
    <w:name w:val="Normal (Web)"/>
    <w:basedOn w:val="Normal"/>
    <w:uiPriority w:val="99"/>
    <w:unhideWhenUsed/>
    <w:rsid w:val="000E19BF"/>
    <w:pPr>
      <w:spacing w:before="100" w:beforeAutospacing="1" w:after="100" w:afterAutospacing="1"/>
    </w:pPr>
    <w:rPr>
      <w:rFonts w:ascii="Arial" w:hAnsi="Arial" w:cs="Arial"/>
      <w:sz w:val="18"/>
      <w:szCs w:val="18"/>
    </w:rPr>
  </w:style>
  <w:style w:type="paragraph" w:styleId="ListParagraph">
    <w:name w:val="List Paragraph"/>
    <w:basedOn w:val="Normal"/>
    <w:uiPriority w:val="34"/>
    <w:qFormat/>
    <w:rsid w:val="00B36FC2"/>
    <w:pPr>
      <w:ind w:left="720"/>
      <w:contextualSpacing/>
    </w:pPr>
  </w:style>
  <w:style w:type="paragraph" w:styleId="NoSpacing">
    <w:name w:val="No Spacing"/>
    <w:uiPriority w:val="1"/>
    <w:qFormat/>
    <w:rsid w:val="005213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Pr>
      <w:b/>
      <w:bCs/>
    </w:rPr>
  </w:style>
  <w:style w:type="table" w:styleId="TableGrid">
    <w:name w:val="Table Grid"/>
    <w:basedOn w:val="TableNormal"/>
    <w:uiPriority w:val="59"/>
    <w:rsid w:val="007C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9BF"/>
    <w:rPr>
      <w:rFonts w:ascii="Tahoma" w:hAnsi="Tahoma" w:cs="Tahoma"/>
      <w:sz w:val="16"/>
      <w:szCs w:val="16"/>
    </w:rPr>
  </w:style>
  <w:style w:type="character" w:customStyle="1" w:styleId="BalloonTextChar">
    <w:name w:val="Balloon Text Char"/>
    <w:basedOn w:val="DefaultParagraphFont"/>
    <w:link w:val="BalloonText"/>
    <w:uiPriority w:val="99"/>
    <w:semiHidden/>
    <w:rsid w:val="000E19BF"/>
    <w:rPr>
      <w:rFonts w:ascii="Tahoma" w:hAnsi="Tahoma" w:cs="Tahoma"/>
      <w:sz w:val="16"/>
      <w:szCs w:val="16"/>
    </w:rPr>
  </w:style>
  <w:style w:type="paragraph" w:styleId="NormalWeb">
    <w:name w:val="Normal (Web)"/>
    <w:basedOn w:val="Normal"/>
    <w:uiPriority w:val="99"/>
    <w:unhideWhenUsed/>
    <w:rsid w:val="000E19BF"/>
    <w:pPr>
      <w:spacing w:before="100" w:beforeAutospacing="1" w:after="100" w:afterAutospacing="1"/>
    </w:pPr>
    <w:rPr>
      <w:rFonts w:ascii="Arial" w:hAnsi="Arial" w:cs="Arial"/>
      <w:sz w:val="18"/>
      <w:szCs w:val="18"/>
    </w:rPr>
  </w:style>
  <w:style w:type="paragraph" w:styleId="ListParagraph">
    <w:name w:val="List Paragraph"/>
    <w:basedOn w:val="Normal"/>
    <w:uiPriority w:val="34"/>
    <w:qFormat/>
    <w:rsid w:val="00B36FC2"/>
    <w:pPr>
      <w:ind w:left="720"/>
      <w:contextualSpacing/>
    </w:pPr>
  </w:style>
  <w:style w:type="paragraph" w:styleId="NoSpacing">
    <w:name w:val="No Spacing"/>
    <w:uiPriority w:val="1"/>
    <w:qFormat/>
    <w:rsid w:val="005213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9326">
      <w:bodyDiv w:val="1"/>
      <w:marLeft w:val="0"/>
      <w:marRight w:val="0"/>
      <w:marTop w:val="0"/>
      <w:marBottom w:val="0"/>
      <w:divBdr>
        <w:top w:val="none" w:sz="0" w:space="0" w:color="auto"/>
        <w:left w:val="none" w:sz="0" w:space="0" w:color="auto"/>
        <w:bottom w:val="none" w:sz="0" w:space="0" w:color="auto"/>
        <w:right w:val="none" w:sz="0" w:space="0" w:color="auto"/>
      </w:divBdr>
    </w:div>
    <w:div w:id="301884801">
      <w:bodyDiv w:val="1"/>
      <w:marLeft w:val="0"/>
      <w:marRight w:val="0"/>
      <w:marTop w:val="0"/>
      <w:marBottom w:val="0"/>
      <w:divBdr>
        <w:top w:val="none" w:sz="0" w:space="0" w:color="auto"/>
        <w:left w:val="none" w:sz="0" w:space="0" w:color="auto"/>
        <w:bottom w:val="none" w:sz="0" w:space="0" w:color="auto"/>
        <w:right w:val="none" w:sz="0" w:space="0" w:color="auto"/>
      </w:divBdr>
    </w:div>
    <w:div w:id="4769186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7498290">
          <w:marLeft w:val="20"/>
          <w:marRight w:val="0"/>
          <w:marTop w:val="0"/>
          <w:marBottom w:val="0"/>
          <w:divBdr>
            <w:top w:val="none" w:sz="0" w:space="0" w:color="auto"/>
            <w:left w:val="none" w:sz="0" w:space="0" w:color="auto"/>
            <w:bottom w:val="none" w:sz="0" w:space="0" w:color="auto"/>
            <w:right w:val="none" w:sz="0" w:space="0" w:color="auto"/>
          </w:divBdr>
        </w:div>
      </w:divsChild>
    </w:div>
    <w:div w:id="13001869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45917112">
          <w:marLeft w:val="720"/>
          <w:marRight w:val="0"/>
          <w:marTop w:val="0"/>
          <w:marBottom w:val="0"/>
          <w:divBdr>
            <w:top w:val="none" w:sz="0" w:space="0" w:color="auto"/>
            <w:left w:val="none" w:sz="0" w:space="0" w:color="auto"/>
            <w:bottom w:val="none" w:sz="0" w:space="0" w:color="auto"/>
            <w:right w:val="none" w:sz="0" w:space="0" w:color="auto"/>
          </w:divBdr>
        </w:div>
      </w:divsChild>
    </w:div>
    <w:div w:id="1599095716">
      <w:bodyDiv w:val="1"/>
      <w:marLeft w:val="0"/>
      <w:marRight w:val="0"/>
      <w:marTop w:val="0"/>
      <w:marBottom w:val="0"/>
      <w:divBdr>
        <w:top w:val="none" w:sz="0" w:space="0" w:color="auto"/>
        <w:left w:val="none" w:sz="0" w:space="0" w:color="auto"/>
        <w:bottom w:val="none" w:sz="0" w:space="0" w:color="auto"/>
        <w:right w:val="none" w:sz="0" w:space="0" w:color="auto"/>
      </w:divBdr>
    </w:div>
    <w:div w:id="1926694130">
      <w:bodyDiv w:val="1"/>
      <w:marLeft w:val="0"/>
      <w:marRight w:val="0"/>
      <w:marTop w:val="0"/>
      <w:marBottom w:val="0"/>
      <w:divBdr>
        <w:top w:val="none" w:sz="0" w:space="0" w:color="auto"/>
        <w:left w:val="none" w:sz="0" w:space="0" w:color="auto"/>
        <w:bottom w:val="none" w:sz="0" w:space="0" w:color="auto"/>
        <w:right w:val="none" w:sz="0" w:space="0" w:color="auto"/>
      </w:divBdr>
    </w:div>
    <w:div w:id="21310468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497077">
          <w:marLeft w:val="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D3E8B.6EE2192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loridablue.com" TargetMode="Externa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A532-7368-41A3-B685-270120E5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Blue Cross Blue Shield of Florida</Company>
  <LinksUpToDate>false</LinksUpToDate>
  <CharactersWithSpaces>3127</CharactersWithSpaces>
  <SharedDoc>false</SharedDoc>
  <HLinks>
    <vt:vector size="6" baseType="variant">
      <vt:variant>
        <vt:i4>8192070</vt:i4>
      </vt:variant>
      <vt:variant>
        <vt:i4>2123</vt:i4>
      </vt:variant>
      <vt:variant>
        <vt:i4>1025</vt:i4>
      </vt:variant>
      <vt:variant>
        <vt:i4>1</vt:i4>
      </vt:variant>
      <vt:variant>
        <vt:lpwstr>cid:image001.jpg@01CD3E8B.6EE21920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b4cd</dc:creator>
  <cp:lastModifiedBy>Lisa Giblin</cp:lastModifiedBy>
  <cp:revision>2</cp:revision>
  <dcterms:created xsi:type="dcterms:W3CDTF">2015-11-20T20:31:00Z</dcterms:created>
  <dcterms:modified xsi:type="dcterms:W3CDTF">2015-11-20T20:31:00Z</dcterms:modified>
</cp:coreProperties>
</file>